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E9E" w:rsidRDefault="00FD6E9E" w:rsidP="00FD6E9E">
      <w:pPr>
        <w:jc w:val="center"/>
        <w:rPr>
          <w:b/>
          <w:sz w:val="72"/>
          <w:szCs w:val="72"/>
        </w:rPr>
      </w:pPr>
    </w:p>
    <w:p w:rsidR="00FD6E9E" w:rsidRDefault="00F4585E" w:rsidP="00FD6E9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Dokumentation der Verarbeitungstätigkeit</w:t>
      </w:r>
      <w:r w:rsidR="005613E8">
        <w:rPr>
          <w:b/>
          <w:sz w:val="72"/>
          <w:szCs w:val="72"/>
        </w:rPr>
        <w:t>en</w:t>
      </w:r>
    </w:p>
    <w:p w:rsidR="00FD6E9E" w:rsidRPr="008C266C" w:rsidRDefault="00FD6E9E" w:rsidP="00FD6E9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[„Verfahrensname“]</w:t>
      </w:r>
    </w:p>
    <w:p w:rsidR="00FD6E9E" w:rsidRPr="008C266C" w:rsidRDefault="00FD6E9E" w:rsidP="00FD6E9E">
      <w:pPr>
        <w:jc w:val="center"/>
        <w:rPr>
          <w:b/>
          <w:sz w:val="72"/>
          <w:szCs w:val="72"/>
        </w:rPr>
      </w:pPr>
      <w:r w:rsidRPr="008C266C">
        <w:rPr>
          <w:b/>
          <w:sz w:val="72"/>
          <w:szCs w:val="72"/>
        </w:rPr>
        <w:br/>
      </w:r>
    </w:p>
    <w:p w:rsidR="00FD6E9E" w:rsidRPr="00D43C86" w:rsidRDefault="00D43C86" w:rsidP="00FD6E9E">
      <w:pPr>
        <w:rPr>
          <w:b/>
        </w:rPr>
      </w:pPr>
      <w:r w:rsidRPr="00D43C86">
        <w:rPr>
          <w:b/>
        </w:rPr>
        <w:t>Kontaktdaten des Datenschutzbeauftragten der HafenCity Universität:</w:t>
      </w:r>
    </w:p>
    <w:p w:rsidR="00D43C86" w:rsidRDefault="00D43C86" w:rsidP="00D43C86">
      <w:pPr>
        <w:jc w:val="left"/>
      </w:pPr>
      <w:r>
        <w:t>Dr. Christian Paulsen</w:t>
      </w:r>
    </w:p>
    <w:p w:rsidR="00D43C86" w:rsidRPr="008C266C" w:rsidRDefault="007217E3" w:rsidP="00D43C86">
      <w:pPr>
        <w:jc w:val="left"/>
      </w:pPr>
      <w:r>
        <w:t>Henning-Voscherau-Platz 1</w:t>
      </w:r>
      <w:r w:rsidR="00D43C86">
        <w:br/>
        <w:t>20457 Hamburg</w:t>
      </w:r>
      <w:r w:rsidR="00D43C86">
        <w:br/>
        <w:t>Tel.: +49 (0)40 4 28 27-4359</w:t>
      </w:r>
    </w:p>
    <w:p w:rsidR="00FD6E9E" w:rsidRPr="008C266C" w:rsidRDefault="00D43C86" w:rsidP="00FD6E9E">
      <w:r>
        <w:t>E-Mail: hcu-datenschutz@</w:t>
      </w:r>
      <w:r w:rsidRPr="00D43C86">
        <w:t>vw.hcu-hamburg.de</w:t>
      </w:r>
    </w:p>
    <w:p w:rsidR="00FD6E9E" w:rsidRPr="008C266C" w:rsidRDefault="00FD6E9E" w:rsidP="00FD6E9E"/>
    <w:p w:rsidR="00FD6E9E" w:rsidRPr="008C266C" w:rsidRDefault="00FD6E9E" w:rsidP="00FD6E9E"/>
    <w:p w:rsidR="00FD6E9E" w:rsidRPr="008C266C" w:rsidRDefault="00FD6E9E" w:rsidP="00FD6E9E"/>
    <w:p w:rsidR="00FD6E9E" w:rsidRDefault="00FD6E9E" w:rsidP="00FD6E9E"/>
    <w:p w:rsidR="00BB0FD4" w:rsidRPr="008C266C" w:rsidRDefault="00BB0FD4" w:rsidP="003F7B74">
      <w:pPr>
        <w:ind w:left="0"/>
      </w:pPr>
    </w:p>
    <w:p w:rsidR="00FD6E9E" w:rsidRPr="003F7B74" w:rsidRDefault="00FD6E9E" w:rsidP="00FD6E9E">
      <w:pPr>
        <w:spacing w:before="0" w:line="240" w:lineRule="auto"/>
        <w:jc w:val="left"/>
      </w:pPr>
      <w:r w:rsidRPr="003F7B74">
        <w:t>Autor(en):</w:t>
      </w:r>
      <w:r w:rsidRPr="003F7B74">
        <w:tab/>
      </w:r>
      <w:r w:rsidRPr="003F7B74">
        <w:tab/>
      </w:r>
      <w:r w:rsidRPr="003F7B74">
        <w:tab/>
      </w:r>
    </w:p>
    <w:p w:rsidR="00F4585E" w:rsidRPr="003F7B74" w:rsidRDefault="00F4585E" w:rsidP="00FD6E9E">
      <w:pPr>
        <w:spacing w:before="0" w:line="240" w:lineRule="auto"/>
        <w:jc w:val="left"/>
      </w:pPr>
      <w:r w:rsidRPr="003F7B74">
        <w:t>Dokumentenversion</w:t>
      </w:r>
      <w:r w:rsidR="00DE6B4E" w:rsidRPr="003F7B74">
        <w:t xml:space="preserve"> und Datum:</w:t>
      </w:r>
    </w:p>
    <w:p w:rsidR="00FD6E9E" w:rsidRPr="003F7B74" w:rsidRDefault="00FD6E9E" w:rsidP="0006215E">
      <w:pPr>
        <w:spacing w:before="0" w:line="240" w:lineRule="auto"/>
        <w:jc w:val="left"/>
      </w:pPr>
      <w:r w:rsidRPr="003F7B74">
        <w:br/>
        <w:t xml:space="preserve">Vertraulichkeit: </w:t>
      </w:r>
      <w:r w:rsidRPr="003F7B74">
        <w:tab/>
      </w:r>
      <w:r w:rsidRPr="003F7B74">
        <w:tab/>
        <w:t>Verschlusssache, nur für den Dienstgebrauch</w:t>
      </w:r>
      <w:r w:rsidR="00BB0FD4"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5009" w:rsidTr="008A500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D" w:rsidRPr="008A5009" w:rsidRDefault="00F4585E" w:rsidP="00E0481D">
            <w:pPr>
              <w:tabs>
                <w:tab w:val="left" w:pos="24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lastRenderedPageBreak/>
              <w:br w:type="page"/>
            </w:r>
            <w:r w:rsidR="00CF26C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Angaben zum </w:t>
            </w:r>
            <w:r w:rsidR="00E0481D">
              <w:rPr>
                <w:rFonts w:asciiTheme="minorHAnsi" w:hAnsiTheme="minorHAnsi" w:cstheme="minorHAnsi"/>
                <w:b/>
                <w:sz w:val="28"/>
                <w:szCs w:val="28"/>
              </w:rPr>
              <w:t>Verantwortlichen</w:t>
            </w:r>
          </w:p>
          <w:p w:rsidR="00CF26CD" w:rsidRPr="00E0481D" w:rsidRDefault="00CF26CD" w:rsidP="00CF26CD">
            <w:pPr>
              <w:tabs>
                <w:tab w:val="left" w:pos="2410"/>
              </w:tabs>
              <w:spacing w:after="9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0481D">
              <w:rPr>
                <w:rFonts w:asciiTheme="minorHAnsi" w:hAnsiTheme="minorHAnsi" w:cstheme="minorHAnsi"/>
                <w:i/>
                <w:sz w:val="24"/>
                <w:szCs w:val="24"/>
              </w:rPr>
              <w:t>Bezeichnung der Hochschule</w:t>
            </w:r>
          </w:p>
          <w:p w:rsidR="00CF26CD" w:rsidRPr="008A5009" w:rsidRDefault="007217E3" w:rsidP="00CF26CD">
            <w:pPr>
              <w:tabs>
                <w:tab w:val="left" w:pos="2410"/>
              </w:tabs>
              <w:spacing w:after="9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alias w:val="Verantwortlicher"/>
                <w:tag w:val="V"/>
                <w:id w:val="-1816022313"/>
                <w:dropDownList>
                  <w:listItem w:value="Wählen Sie ein Element aus."/>
                  <w:listItem w:displayText="Universität Hamburg" w:value="Universität Hamburg"/>
                  <w:listItem w:displayText="HafenCity Universität Hamburg" w:value="HafenCity Universität Hamburg"/>
                  <w:listItem w:displayText="Hochschule für Musik und Theater Hamburg" w:value="Hochschule für Musik und Theater Hamburg"/>
                  <w:listItem w:displayText="Hochschule für bildende Künste Hamburg" w:value="Hochschule für bildende Künste Hamburg"/>
                  <w:listItem w:displayText="Technische Universität Hamburg-Harburg" w:value="Technische Universität Hamburg-Harburg"/>
                  <w:listItem w:displayText="Staats- und Universitätsbibliothek Hamburg" w:value="Staats- und Universitätsbibliothek Hamburg"/>
                </w:dropDownList>
              </w:sdtPr>
              <w:sdtEndPr/>
              <w:sdtContent>
                <w:r w:rsidR="00CF26CD">
                  <w:rPr>
                    <w:rFonts w:asciiTheme="minorHAnsi" w:hAnsiTheme="minorHAnsi" w:cstheme="minorHAnsi"/>
                    <w:sz w:val="24"/>
                    <w:szCs w:val="24"/>
                  </w:rPr>
                  <w:t>HafenCity Universität Hamburg</w:t>
                </w:r>
              </w:sdtContent>
            </w:sdt>
          </w:p>
          <w:p w:rsidR="00CF26CD" w:rsidRDefault="00E0481D" w:rsidP="00CF26CD">
            <w:pPr>
              <w:tabs>
                <w:tab w:val="left" w:pos="2410"/>
              </w:tabs>
              <w:spacing w:after="9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0481D">
              <w:rPr>
                <w:rFonts w:asciiTheme="minorHAnsi" w:hAnsiTheme="minorHAnsi" w:cstheme="minorHAnsi"/>
                <w:i/>
                <w:sz w:val="24"/>
                <w:szCs w:val="24"/>
              </w:rPr>
              <w:t>Fachbereich / verantwortliche Organisationseinheit</w:t>
            </w:r>
            <w:r w:rsidR="00CD6FC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oder Abteilung</w:t>
            </w:r>
          </w:p>
          <w:p w:rsidR="00E0481D" w:rsidRPr="00E0481D" w:rsidRDefault="00E0481D" w:rsidP="00CF26CD">
            <w:pPr>
              <w:tabs>
                <w:tab w:val="left" w:pos="2410"/>
              </w:tabs>
              <w:spacing w:after="9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F26CD" w:rsidRPr="00E0481D" w:rsidRDefault="00CF26CD" w:rsidP="00CF26CD">
            <w:pPr>
              <w:tabs>
                <w:tab w:val="left" w:pos="2410"/>
              </w:tabs>
              <w:spacing w:after="9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0481D">
              <w:rPr>
                <w:rFonts w:asciiTheme="minorHAnsi" w:hAnsiTheme="minorHAnsi" w:cstheme="minorHAnsi"/>
                <w:i/>
                <w:sz w:val="24"/>
                <w:szCs w:val="24"/>
              </w:rPr>
              <w:t>Ansprechpartnerin/-partner</w:t>
            </w:r>
          </w:p>
          <w:p w:rsidR="00CF26CD" w:rsidRDefault="00CF26CD" w:rsidP="00CF26CD">
            <w:pPr>
              <w:tabs>
                <w:tab w:val="left" w:pos="2410"/>
              </w:tabs>
              <w:spacing w:after="90"/>
              <w:rPr>
                <w:rFonts w:asciiTheme="minorHAnsi" w:hAnsiTheme="minorHAnsi" w:cstheme="minorHAnsi"/>
                <w:sz w:val="24"/>
                <w:szCs w:val="24"/>
              </w:rPr>
            </w:pPr>
            <w:r w:rsidRPr="008A5009">
              <w:rPr>
                <w:rFonts w:asciiTheme="minorHAnsi" w:hAnsiTheme="minorHAnsi" w:cstheme="minorHAnsi"/>
                <w:sz w:val="24"/>
                <w:szCs w:val="24"/>
              </w:rPr>
              <w:t>Vollstä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ndiger Name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: </w:t>
            </w:r>
          </w:p>
          <w:p w:rsidR="00CF26CD" w:rsidRDefault="00CF26CD" w:rsidP="00CF26CD">
            <w:pPr>
              <w:tabs>
                <w:tab w:val="left" w:pos="2410"/>
              </w:tabs>
              <w:spacing w:after="9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Ggf. Vertretung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: </w:t>
            </w:r>
          </w:p>
          <w:p w:rsidR="00CF26CD" w:rsidRPr="008A5009" w:rsidRDefault="00CF26CD" w:rsidP="00CF26CD">
            <w:pPr>
              <w:tabs>
                <w:tab w:val="left" w:pos="2410"/>
              </w:tabs>
              <w:spacing w:after="9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Vorgesetzte(r)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: </w:t>
            </w:r>
          </w:p>
          <w:p w:rsidR="00CF26CD" w:rsidRPr="00E0481D" w:rsidRDefault="001A178B" w:rsidP="00CF26CD">
            <w:pPr>
              <w:tabs>
                <w:tab w:val="left" w:pos="2410"/>
              </w:tabs>
              <w:spacing w:after="9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0481D">
              <w:rPr>
                <w:rFonts w:asciiTheme="minorHAnsi" w:hAnsiTheme="minorHAnsi" w:cstheme="minorHAnsi"/>
                <w:i/>
                <w:sz w:val="24"/>
                <w:szCs w:val="24"/>
              </w:rPr>
              <w:t>Anschrift der Dienststelle</w:t>
            </w:r>
            <w:r w:rsidRPr="00E0481D">
              <w:rPr>
                <w:rFonts w:asciiTheme="minorHAnsi" w:hAnsiTheme="minorHAnsi" w:cstheme="minorHAnsi"/>
                <w:i/>
                <w:sz w:val="24"/>
                <w:szCs w:val="24"/>
              </w:rPr>
              <w:tab/>
            </w:r>
          </w:p>
          <w:p w:rsidR="00CF26CD" w:rsidRPr="008A5009" w:rsidRDefault="00CF26CD" w:rsidP="00CF26CD">
            <w:pPr>
              <w:tabs>
                <w:tab w:val="left" w:pos="2410"/>
              </w:tabs>
              <w:spacing w:after="9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Straße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: </w:t>
            </w:r>
            <w:r w:rsidR="007217E3">
              <w:rPr>
                <w:rFonts w:asciiTheme="minorHAnsi" w:hAnsiTheme="minorHAnsi" w:cstheme="minorHAnsi"/>
                <w:sz w:val="24"/>
                <w:szCs w:val="24"/>
              </w:rPr>
              <w:t>Henning-Voscherau-Platz 1</w:t>
            </w:r>
            <w:bookmarkStart w:id="0" w:name="_GoBack"/>
            <w:bookmarkEnd w:id="0"/>
          </w:p>
          <w:p w:rsidR="00CF26CD" w:rsidRPr="008A5009" w:rsidRDefault="00CF26CD" w:rsidP="00E0481D">
            <w:pPr>
              <w:tabs>
                <w:tab w:val="left" w:pos="2410"/>
              </w:tabs>
              <w:spacing w:after="9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Postleitzahl, Ort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  <w:t>: 20457 Hamburg</w:t>
            </w:r>
          </w:p>
          <w:p w:rsidR="00CF26CD" w:rsidRPr="008A5009" w:rsidRDefault="00CF26CD" w:rsidP="00CF26CD">
            <w:pPr>
              <w:tabs>
                <w:tab w:val="left" w:pos="2410"/>
              </w:tabs>
              <w:spacing w:after="90"/>
              <w:rPr>
                <w:rFonts w:asciiTheme="minorHAnsi" w:hAnsiTheme="minorHAnsi" w:cstheme="minorHAnsi"/>
                <w:sz w:val="24"/>
                <w:szCs w:val="24"/>
              </w:rPr>
            </w:pPr>
            <w:r w:rsidRPr="008A5009">
              <w:rPr>
                <w:rFonts w:asciiTheme="minorHAnsi" w:hAnsiTheme="minorHAnsi" w:cstheme="minorHAnsi"/>
                <w:sz w:val="24"/>
                <w:szCs w:val="24"/>
              </w:rPr>
              <w:t>Telefon</w:t>
            </w:r>
            <w:r w:rsidRPr="008A5009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  <w:t>: 040 428 27 -</w:t>
            </w:r>
          </w:p>
          <w:p w:rsidR="008A5009" w:rsidRPr="00E0481D" w:rsidRDefault="00CF26CD" w:rsidP="00E0481D">
            <w:pPr>
              <w:tabs>
                <w:tab w:val="left" w:pos="2410"/>
              </w:tabs>
              <w:spacing w:after="90"/>
              <w:rPr>
                <w:rFonts w:asciiTheme="minorHAnsi" w:hAnsiTheme="minorHAnsi" w:cstheme="minorHAnsi"/>
                <w:sz w:val="24"/>
                <w:szCs w:val="24"/>
              </w:rPr>
            </w:pPr>
            <w:r w:rsidRPr="008A5009">
              <w:rPr>
                <w:rFonts w:asciiTheme="minorHAnsi" w:hAnsiTheme="minorHAnsi" w:cstheme="minorHAnsi"/>
                <w:sz w:val="24"/>
                <w:szCs w:val="24"/>
              </w:rPr>
              <w:t>E-Mail-Adresse</w:t>
            </w:r>
            <w:r w:rsidRPr="008A5009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: </w:t>
            </w:r>
          </w:p>
        </w:tc>
      </w:tr>
      <w:tr w:rsidR="00E0481D" w:rsidRPr="00E0481D" w:rsidTr="00E0481D">
        <w:tc>
          <w:tcPr>
            <w:tcW w:w="9062" w:type="dxa"/>
          </w:tcPr>
          <w:p w:rsidR="00E0481D" w:rsidRPr="008A5009" w:rsidRDefault="00E0481D" w:rsidP="00E0481D">
            <w:pPr>
              <w:tabs>
                <w:tab w:val="left" w:pos="24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Falls vorhanden: Angaben zum gemeinsamen Verantwortlichen</w:t>
            </w:r>
          </w:p>
          <w:p w:rsidR="00E0481D" w:rsidRPr="00E0481D" w:rsidRDefault="00E0481D" w:rsidP="00E0481D">
            <w:pPr>
              <w:tabs>
                <w:tab w:val="left" w:pos="2410"/>
              </w:tabs>
              <w:spacing w:after="9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0481D">
              <w:rPr>
                <w:rFonts w:asciiTheme="minorHAnsi" w:hAnsiTheme="minorHAnsi" w:cstheme="minorHAnsi"/>
                <w:i/>
                <w:sz w:val="24"/>
                <w:szCs w:val="24"/>
              </w:rPr>
              <w:t>Bezeichnung der Hochschule</w:t>
            </w:r>
            <w:r w:rsidR="00ED4548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oder der Organisation:</w:t>
            </w:r>
          </w:p>
          <w:p w:rsidR="00E0481D" w:rsidRPr="008A5009" w:rsidRDefault="00E0481D" w:rsidP="00E0481D">
            <w:pPr>
              <w:tabs>
                <w:tab w:val="left" w:pos="2410"/>
              </w:tabs>
              <w:spacing w:after="9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0481D" w:rsidRDefault="00ED4548" w:rsidP="00E0481D">
            <w:pPr>
              <w:tabs>
                <w:tab w:val="left" w:pos="2410"/>
              </w:tabs>
              <w:spacing w:after="9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Ggf. </w:t>
            </w:r>
            <w:r w:rsidR="00E0481D" w:rsidRPr="00E0481D">
              <w:rPr>
                <w:rFonts w:asciiTheme="minorHAnsi" w:hAnsiTheme="minorHAnsi" w:cstheme="minorHAnsi"/>
                <w:i/>
                <w:sz w:val="24"/>
                <w:szCs w:val="24"/>
              </w:rPr>
              <w:t>Fachbereich / verantwortliche Organisationseinheit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:</w:t>
            </w:r>
          </w:p>
          <w:p w:rsidR="00E0481D" w:rsidRPr="00E0481D" w:rsidRDefault="00E0481D" w:rsidP="00E0481D">
            <w:pPr>
              <w:tabs>
                <w:tab w:val="left" w:pos="2410"/>
              </w:tabs>
              <w:spacing w:after="9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0481D" w:rsidRPr="00E0481D" w:rsidRDefault="00E0481D" w:rsidP="00E0481D">
            <w:pPr>
              <w:tabs>
                <w:tab w:val="left" w:pos="2410"/>
              </w:tabs>
              <w:spacing w:after="9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0481D">
              <w:rPr>
                <w:rFonts w:asciiTheme="minorHAnsi" w:hAnsiTheme="minorHAnsi" w:cstheme="minorHAnsi"/>
                <w:i/>
                <w:sz w:val="24"/>
                <w:szCs w:val="24"/>
              </w:rPr>
              <w:t>Ansprechpartnerin/-partner</w:t>
            </w:r>
          </w:p>
          <w:p w:rsidR="00E0481D" w:rsidRDefault="00E0481D" w:rsidP="00E0481D">
            <w:pPr>
              <w:tabs>
                <w:tab w:val="left" w:pos="2410"/>
              </w:tabs>
              <w:spacing w:after="90"/>
              <w:rPr>
                <w:rFonts w:asciiTheme="minorHAnsi" w:hAnsiTheme="minorHAnsi" w:cstheme="minorHAnsi"/>
                <w:sz w:val="24"/>
                <w:szCs w:val="24"/>
              </w:rPr>
            </w:pPr>
            <w:r w:rsidRPr="008A5009">
              <w:rPr>
                <w:rFonts w:asciiTheme="minorHAnsi" w:hAnsiTheme="minorHAnsi" w:cstheme="minorHAnsi"/>
                <w:sz w:val="24"/>
                <w:szCs w:val="24"/>
              </w:rPr>
              <w:t>Vollstä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ndiger Name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: </w:t>
            </w:r>
          </w:p>
          <w:p w:rsidR="00E0481D" w:rsidRDefault="00E0481D" w:rsidP="00E0481D">
            <w:pPr>
              <w:tabs>
                <w:tab w:val="left" w:pos="2410"/>
              </w:tabs>
              <w:spacing w:after="9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Ggf. Vertretung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: </w:t>
            </w:r>
          </w:p>
          <w:p w:rsidR="00E0481D" w:rsidRPr="008A5009" w:rsidRDefault="00E0481D" w:rsidP="00E0481D">
            <w:pPr>
              <w:tabs>
                <w:tab w:val="left" w:pos="2410"/>
              </w:tabs>
              <w:spacing w:after="9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Vorgesetzte(r)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: </w:t>
            </w:r>
          </w:p>
          <w:p w:rsidR="00E0481D" w:rsidRPr="00E0481D" w:rsidRDefault="00E0481D" w:rsidP="00E0481D">
            <w:pPr>
              <w:tabs>
                <w:tab w:val="left" w:pos="2410"/>
              </w:tabs>
              <w:spacing w:after="9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0481D">
              <w:rPr>
                <w:rFonts w:asciiTheme="minorHAnsi" w:hAnsiTheme="minorHAnsi" w:cstheme="minorHAnsi"/>
                <w:i/>
                <w:sz w:val="24"/>
                <w:szCs w:val="24"/>
              </w:rPr>
              <w:t>Anschrift</w:t>
            </w:r>
            <w:r w:rsidRPr="00E0481D">
              <w:rPr>
                <w:rFonts w:asciiTheme="minorHAnsi" w:hAnsiTheme="minorHAnsi" w:cstheme="minorHAnsi"/>
                <w:i/>
                <w:sz w:val="24"/>
                <w:szCs w:val="24"/>
              </w:rPr>
              <w:tab/>
            </w:r>
          </w:p>
          <w:p w:rsidR="00E0481D" w:rsidRPr="008A5009" w:rsidRDefault="00E0481D" w:rsidP="00E0481D">
            <w:pPr>
              <w:tabs>
                <w:tab w:val="left" w:pos="2410"/>
              </w:tabs>
              <w:spacing w:after="9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Straße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: </w:t>
            </w:r>
          </w:p>
          <w:p w:rsidR="00E0481D" w:rsidRPr="008A5009" w:rsidRDefault="00E0481D" w:rsidP="00E0481D">
            <w:pPr>
              <w:tabs>
                <w:tab w:val="left" w:pos="2410"/>
              </w:tabs>
              <w:spacing w:after="9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Postleitzahl, Ort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: </w:t>
            </w:r>
          </w:p>
          <w:p w:rsidR="00E0481D" w:rsidRPr="008A5009" w:rsidRDefault="00E0481D" w:rsidP="00E0481D">
            <w:pPr>
              <w:tabs>
                <w:tab w:val="left" w:pos="2410"/>
              </w:tabs>
              <w:spacing w:after="90"/>
              <w:rPr>
                <w:rFonts w:asciiTheme="minorHAnsi" w:hAnsiTheme="minorHAnsi" w:cstheme="minorHAnsi"/>
                <w:sz w:val="24"/>
                <w:szCs w:val="24"/>
              </w:rPr>
            </w:pPr>
            <w:r w:rsidRPr="008A5009">
              <w:rPr>
                <w:rFonts w:asciiTheme="minorHAnsi" w:hAnsiTheme="minorHAnsi" w:cstheme="minorHAnsi"/>
                <w:sz w:val="24"/>
                <w:szCs w:val="24"/>
              </w:rPr>
              <w:t>Telefon</w:t>
            </w:r>
            <w:r w:rsidRPr="008A5009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: </w:t>
            </w:r>
          </w:p>
          <w:p w:rsidR="00E0481D" w:rsidRPr="00E0481D" w:rsidRDefault="00E0481D" w:rsidP="00E0481D">
            <w:pPr>
              <w:tabs>
                <w:tab w:val="left" w:pos="2410"/>
              </w:tabs>
              <w:spacing w:after="90"/>
              <w:rPr>
                <w:rFonts w:asciiTheme="minorHAnsi" w:hAnsiTheme="minorHAnsi" w:cstheme="minorHAnsi"/>
                <w:sz w:val="24"/>
                <w:szCs w:val="24"/>
              </w:rPr>
            </w:pPr>
            <w:r w:rsidRPr="008A5009">
              <w:rPr>
                <w:rFonts w:asciiTheme="minorHAnsi" w:hAnsiTheme="minorHAnsi" w:cstheme="minorHAnsi"/>
                <w:sz w:val="24"/>
                <w:szCs w:val="24"/>
              </w:rPr>
              <w:t>E-Mail-Adresse</w:t>
            </w:r>
            <w:r w:rsidRPr="008A5009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: </w:t>
            </w:r>
          </w:p>
        </w:tc>
      </w:tr>
    </w:tbl>
    <w:p w:rsidR="00E0481D" w:rsidRDefault="00E0481D" w:rsidP="00ED4548">
      <w:pPr>
        <w:spacing w:before="0" w:after="200" w:line="276" w:lineRule="auto"/>
        <w:ind w:left="0"/>
        <w:jc w:val="left"/>
      </w:pPr>
    </w:p>
    <w:p w:rsidR="00400C45" w:rsidRPr="00ED4548" w:rsidRDefault="00ED4548" w:rsidP="00ED4548">
      <w:pPr>
        <w:pStyle w:val="Tabelle-KrperGross"/>
        <w:rPr>
          <w:rStyle w:val="Fett"/>
        </w:rPr>
      </w:pPr>
      <w:r w:rsidRPr="00ED4548">
        <w:rPr>
          <w:rStyle w:val="Fett"/>
        </w:rPr>
        <w:t xml:space="preserve">Hinweis: </w:t>
      </w:r>
      <w:r w:rsidR="00400C45" w:rsidRPr="00ED4548">
        <w:rPr>
          <w:rStyle w:val="Fett"/>
        </w:rPr>
        <w:t>Beachten Sie bitte vor dem Ausfüllen der folgenden Kapitel die zugehörige Ausfüllhilfe.</w:t>
      </w:r>
    </w:p>
    <w:p w:rsidR="00FD6E9E" w:rsidRPr="00E4522C" w:rsidRDefault="00FD6E9E" w:rsidP="007513B1">
      <w:pPr>
        <w:pStyle w:val="berschrift1"/>
        <w:numPr>
          <w:ilvl w:val="0"/>
          <w:numId w:val="4"/>
        </w:numPr>
      </w:pPr>
      <w:bookmarkStart w:id="1" w:name="_Toc1566808"/>
      <w:r w:rsidRPr="00D52A96">
        <w:t>Kurzbeschreibu</w:t>
      </w:r>
      <w:r w:rsidR="00EE681A">
        <w:t xml:space="preserve">ng </w:t>
      </w:r>
      <w:r w:rsidRPr="00D52A96">
        <w:t xml:space="preserve">des </w:t>
      </w:r>
      <w:r w:rsidR="00EE681A">
        <w:t>(</w:t>
      </w:r>
      <w:r w:rsidRPr="00D52A96">
        <w:t>Fach</w:t>
      </w:r>
      <w:r w:rsidR="00EE681A">
        <w:t>)</w:t>
      </w:r>
      <w:r w:rsidRPr="00D52A96">
        <w:t>verfahrens</w:t>
      </w:r>
      <w:r w:rsidR="00ED4548">
        <w:t xml:space="preserve"> / der Verarbeitungstätigkeit</w:t>
      </w:r>
      <w:bookmarkEnd w:id="1"/>
    </w:p>
    <w:p w:rsidR="00E4522C" w:rsidRDefault="00E4522C" w:rsidP="00ED4548">
      <w:pPr>
        <w:spacing w:before="0" w:after="200" w:line="276" w:lineRule="auto"/>
        <w:ind w:left="0"/>
        <w:jc w:val="left"/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  <w:bookmarkStart w:id="2" w:name="_Toc502932847"/>
    </w:p>
    <w:p w:rsidR="00ED4548" w:rsidRDefault="00ED4548" w:rsidP="00ED4548">
      <w:pPr>
        <w:spacing w:before="0" w:after="200" w:line="276" w:lineRule="auto"/>
        <w:ind w:left="0"/>
        <w:jc w:val="left"/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</w:p>
    <w:p w:rsidR="00ED4548" w:rsidRDefault="00ED4548" w:rsidP="00ED4548">
      <w:pPr>
        <w:spacing w:before="0" w:after="200" w:line="276" w:lineRule="auto"/>
        <w:ind w:left="0"/>
        <w:jc w:val="left"/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</w:p>
    <w:p w:rsidR="00ED4548" w:rsidRDefault="00ED4548" w:rsidP="00ED4548">
      <w:pPr>
        <w:spacing w:before="0" w:after="200" w:line="276" w:lineRule="auto"/>
        <w:ind w:left="0"/>
        <w:jc w:val="left"/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</w:p>
    <w:p w:rsidR="00ED4548" w:rsidRDefault="00ED4548" w:rsidP="00ED4548">
      <w:pPr>
        <w:spacing w:before="0" w:after="200" w:line="276" w:lineRule="auto"/>
        <w:ind w:left="0"/>
        <w:jc w:val="left"/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</w:p>
    <w:p w:rsidR="00FD6E9E" w:rsidRPr="00D52A96" w:rsidRDefault="00FD6E9E" w:rsidP="007513B1">
      <w:pPr>
        <w:pStyle w:val="berschrift1"/>
        <w:numPr>
          <w:ilvl w:val="0"/>
          <w:numId w:val="4"/>
        </w:numPr>
      </w:pPr>
      <w:bookmarkStart w:id="3" w:name="_Toc1566809"/>
      <w:r w:rsidRPr="00D52A96">
        <w:t>Art und Umfang der Datenverarbeitung</w:t>
      </w:r>
      <w:bookmarkEnd w:id="2"/>
      <w:bookmarkEnd w:id="3"/>
    </w:p>
    <w:p w:rsidR="00FD6E9E" w:rsidRPr="00D52A96" w:rsidRDefault="00FD6E9E" w:rsidP="007513B1">
      <w:pPr>
        <w:pStyle w:val="berschrift2"/>
        <w:numPr>
          <w:ilvl w:val="1"/>
          <w:numId w:val="4"/>
        </w:numPr>
        <w:ind w:left="425" w:firstLine="0"/>
        <w:jc w:val="left"/>
      </w:pPr>
      <w:bookmarkStart w:id="4" w:name="_Toc419714682"/>
      <w:bookmarkStart w:id="5" w:name="_Toc502932849"/>
      <w:bookmarkStart w:id="6" w:name="_Toc1566810"/>
      <w:r w:rsidRPr="00D52A96">
        <w:t>Welche Daten werden verarbeitet?</w:t>
      </w:r>
      <w:bookmarkEnd w:id="4"/>
      <w:bookmarkEnd w:id="5"/>
      <w:bookmarkEnd w:id="6"/>
    </w:p>
    <w:p w:rsidR="00FD6E9E" w:rsidRDefault="00FD6E9E" w:rsidP="007513B1">
      <w:pPr>
        <w:pStyle w:val="berschrift3"/>
        <w:numPr>
          <w:ilvl w:val="2"/>
          <w:numId w:val="4"/>
        </w:numPr>
        <w:jc w:val="left"/>
        <w:rPr>
          <w:rFonts w:asciiTheme="minorHAnsi" w:hAnsiTheme="minorHAnsi"/>
        </w:rPr>
      </w:pPr>
      <w:bookmarkStart w:id="7" w:name="_Toc502932851"/>
      <w:bookmarkStart w:id="8" w:name="_Toc1566811"/>
      <w:r w:rsidRPr="004E5475">
        <w:rPr>
          <w:rFonts w:asciiTheme="minorHAnsi" w:hAnsiTheme="minorHAnsi"/>
        </w:rPr>
        <w:t>Kreis der Betroffenen</w:t>
      </w:r>
      <w:bookmarkEnd w:id="7"/>
      <w:bookmarkEnd w:id="8"/>
    </w:p>
    <w:p w:rsidR="004E5475" w:rsidRDefault="004E5475" w:rsidP="007E3FDB">
      <w:pPr>
        <w:pStyle w:val="Listenabsatz"/>
        <w:widowControl w:val="0"/>
        <w:numPr>
          <w:ilvl w:val="0"/>
          <w:numId w:val="3"/>
        </w:numPr>
        <w:adjustRightInd w:val="0"/>
        <w:spacing w:before="0" w:line="360" w:lineRule="atLeast"/>
        <w:jc w:val="left"/>
        <w:rPr>
          <w:rFonts w:cstheme="minorHAnsi"/>
          <w:i/>
        </w:rPr>
      </w:pPr>
      <w:r>
        <w:rPr>
          <w:rFonts w:cstheme="minorHAnsi"/>
          <w:i/>
        </w:rPr>
        <w:t>Beschäftigte</w:t>
      </w:r>
    </w:p>
    <w:p w:rsidR="007E3FDB" w:rsidRPr="007E3FDB" w:rsidRDefault="007E3FDB" w:rsidP="007E3FDB">
      <w:pPr>
        <w:pStyle w:val="Listenabsatz"/>
        <w:widowControl w:val="0"/>
        <w:numPr>
          <w:ilvl w:val="0"/>
          <w:numId w:val="3"/>
        </w:numPr>
        <w:adjustRightInd w:val="0"/>
        <w:spacing w:before="0" w:line="360" w:lineRule="atLeast"/>
        <w:jc w:val="left"/>
        <w:rPr>
          <w:rFonts w:cstheme="minorHAnsi"/>
          <w:sz w:val="28"/>
          <w:szCs w:val="28"/>
        </w:rPr>
      </w:pPr>
      <w:r>
        <w:rPr>
          <w:rFonts w:cstheme="minorHAnsi"/>
          <w:i/>
        </w:rPr>
        <w:t>Studierende</w:t>
      </w:r>
    </w:p>
    <w:p w:rsidR="004E5475" w:rsidRDefault="004E5475" w:rsidP="00252681">
      <w:pPr>
        <w:pStyle w:val="Listenabsatz"/>
        <w:widowControl w:val="0"/>
        <w:numPr>
          <w:ilvl w:val="0"/>
          <w:numId w:val="3"/>
        </w:numPr>
        <w:adjustRightInd w:val="0"/>
        <w:spacing w:before="0" w:line="360" w:lineRule="atLeast"/>
        <w:jc w:val="left"/>
        <w:rPr>
          <w:rFonts w:cstheme="minorHAnsi"/>
          <w:sz w:val="28"/>
          <w:szCs w:val="28"/>
        </w:rPr>
      </w:pPr>
      <w:r>
        <w:rPr>
          <w:rFonts w:cstheme="minorHAnsi"/>
          <w:i/>
        </w:rPr>
        <w:t>Bewerber</w:t>
      </w:r>
    </w:p>
    <w:p w:rsidR="004E5475" w:rsidRPr="007E3FDB" w:rsidRDefault="004E5475" w:rsidP="007E3FDB">
      <w:pPr>
        <w:pStyle w:val="Listenabsatz"/>
        <w:widowControl w:val="0"/>
        <w:numPr>
          <w:ilvl w:val="0"/>
          <w:numId w:val="3"/>
        </w:numPr>
        <w:adjustRightInd w:val="0"/>
        <w:spacing w:before="0" w:line="360" w:lineRule="atLeast"/>
        <w:jc w:val="left"/>
        <w:rPr>
          <w:rFonts w:cstheme="minorHAnsi"/>
          <w:sz w:val="28"/>
          <w:szCs w:val="28"/>
        </w:rPr>
      </w:pPr>
      <w:r>
        <w:rPr>
          <w:rFonts w:cstheme="minorHAnsi"/>
          <w:i/>
        </w:rPr>
        <w:t>Interessenten</w:t>
      </w:r>
    </w:p>
    <w:p w:rsidR="004E5475" w:rsidRDefault="004E5475" w:rsidP="00252681">
      <w:pPr>
        <w:pStyle w:val="Listenabsatz"/>
        <w:widowControl w:val="0"/>
        <w:numPr>
          <w:ilvl w:val="0"/>
          <w:numId w:val="3"/>
        </w:numPr>
        <w:adjustRightInd w:val="0"/>
        <w:spacing w:before="0" w:line="360" w:lineRule="atLeast"/>
        <w:jc w:val="left"/>
        <w:rPr>
          <w:rFonts w:cstheme="minorHAnsi"/>
          <w:sz w:val="28"/>
          <w:szCs w:val="28"/>
        </w:rPr>
      </w:pPr>
      <w:r>
        <w:rPr>
          <w:rFonts w:cstheme="minorHAnsi"/>
          <w:i/>
        </w:rPr>
        <w:t>(Bibliotheks-)Nutzer</w:t>
      </w:r>
    </w:p>
    <w:p w:rsidR="004E5475" w:rsidRDefault="004E5475" w:rsidP="00252681">
      <w:pPr>
        <w:pStyle w:val="Listenabsatz"/>
        <w:widowControl w:val="0"/>
        <w:numPr>
          <w:ilvl w:val="0"/>
          <w:numId w:val="3"/>
        </w:numPr>
        <w:adjustRightInd w:val="0"/>
        <w:spacing w:before="0" w:line="360" w:lineRule="atLeast"/>
        <w:jc w:val="left"/>
        <w:rPr>
          <w:rFonts w:cstheme="minorHAnsi"/>
          <w:sz w:val="28"/>
          <w:szCs w:val="28"/>
        </w:rPr>
      </w:pPr>
      <w:r>
        <w:rPr>
          <w:rFonts w:cstheme="minorHAnsi"/>
          <w:i/>
        </w:rPr>
        <w:t>Lieferanten</w:t>
      </w:r>
    </w:p>
    <w:p w:rsidR="004E5475" w:rsidRPr="004E5475" w:rsidRDefault="004E5475" w:rsidP="00252681">
      <w:pPr>
        <w:pStyle w:val="Listenabsatz"/>
        <w:widowControl w:val="0"/>
        <w:numPr>
          <w:ilvl w:val="0"/>
          <w:numId w:val="3"/>
        </w:numPr>
        <w:adjustRightInd w:val="0"/>
        <w:spacing w:before="0" w:line="360" w:lineRule="atLeast"/>
        <w:jc w:val="left"/>
        <w:rPr>
          <w:rFonts w:cstheme="minorHAnsi"/>
          <w:sz w:val="28"/>
          <w:szCs w:val="28"/>
        </w:rPr>
      </w:pPr>
      <w:r>
        <w:rPr>
          <w:rFonts w:cstheme="minorHAnsi"/>
          <w:i/>
        </w:rPr>
        <w:t>etc.</w:t>
      </w:r>
    </w:p>
    <w:p w:rsidR="004E5475" w:rsidRPr="004E5475" w:rsidRDefault="004E5475" w:rsidP="004E5475">
      <w:pPr>
        <w:jc w:val="left"/>
        <w:rPr>
          <w:rFonts w:cstheme="minorHAnsi"/>
          <w:sz w:val="28"/>
          <w:szCs w:val="28"/>
        </w:rPr>
      </w:pPr>
      <w:r>
        <w:rPr>
          <w:rFonts w:cstheme="minorHAnsi"/>
          <w:sz w:val="20"/>
        </w:rPr>
        <w:t>[Beispiele, nicht Zutreffendes bitte löschen, ggf. sinnvoll ergänzen]</w:t>
      </w:r>
    </w:p>
    <w:p w:rsidR="00FD6E9E" w:rsidRPr="00D52A96" w:rsidRDefault="00FD6E9E" w:rsidP="007513B1">
      <w:pPr>
        <w:pStyle w:val="berschrift3"/>
        <w:numPr>
          <w:ilvl w:val="2"/>
          <w:numId w:val="4"/>
        </w:numPr>
        <w:jc w:val="left"/>
        <w:rPr>
          <w:rFonts w:asciiTheme="minorHAnsi" w:hAnsiTheme="minorHAnsi"/>
        </w:rPr>
      </w:pPr>
      <w:bookmarkStart w:id="9" w:name="_Ref489715000"/>
      <w:bookmarkStart w:id="10" w:name="_Toc502932852"/>
      <w:bookmarkStart w:id="11" w:name="_Toc1566812"/>
      <w:r w:rsidRPr="00D52A96">
        <w:rPr>
          <w:rFonts w:asciiTheme="minorHAnsi" w:hAnsiTheme="minorHAnsi"/>
        </w:rPr>
        <w:t>Datenkatalog</w:t>
      </w:r>
      <w:bookmarkEnd w:id="9"/>
      <w:bookmarkEnd w:id="10"/>
      <w:bookmarkEnd w:id="11"/>
    </w:p>
    <w:p w:rsidR="00D40F2C" w:rsidRPr="00D40F2C" w:rsidRDefault="00FD6E9E" w:rsidP="00D40F2C">
      <w:pPr>
        <w:pStyle w:val="berschrift4"/>
        <w:numPr>
          <w:ilvl w:val="0"/>
          <w:numId w:val="2"/>
        </w:numPr>
        <w:spacing w:before="240" w:after="120"/>
        <w:rPr>
          <w:rFonts w:asciiTheme="minorHAnsi" w:hAnsiTheme="minorHAnsi"/>
        </w:rPr>
      </w:pPr>
      <w:bookmarkStart w:id="12" w:name="_Ref489714209"/>
      <w:r w:rsidRPr="00D52A96">
        <w:rPr>
          <w:rFonts w:asciiTheme="minorHAnsi" w:hAnsiTheme="minorHAnsi"/>
        </w:rPr>
        <w:t>Nicht personenbezogene Informationen</w:t>
      </w:r>
      <w:bookmarkEnd w:id="12"/>
      <w:r w:rsidRPr="00D52A96">
        <w:rPr>
          <w:rFonts w:asciiTheme="minorHAnsi" w:hAnsiTheme="minorHAnsi"/>
        </w:rPr>
        <w:t xml:space="preserve"> </w:t>
      </w:r>
    </w:p>
    <w:p w:rsidR="00D40F2C" w:rsidRPr="00D40F2C" w:rsidRDefault="00D40F2C" w:rsidP="00D40F2C">
      <w:pPr>
        <w:rPr>
          <w:i/>
        </w:rPr>
      </w:pPr>
      <w:r w:rsidRPr="00D40F2C">
        <w:rPr>
          <w:i/>
        </w:rPr>
        <w:t>-</w:t>
      </w:r>
      <w:r w:rsidRPr="00D40F2C">
        <w:rPr>
          <w:i/>
        </w:rPr>
        <w:tab/>
      </w:r>
      <w:r>
        <w:rPr>
          <w:i/>
        </w:rPr>
        <w:t>Forschungsergebnisse</w:t>
      </w:r>
    </w:p>
    <w:p w:rsidR="00D40F2C" w:rsidRPr="00D40F2C" w:rsidRDefault="00D40F2C" w:rsidP="00D40F2C">
      <w:pPr>
        <w:rPr>
          <w:i/>
        </w:rPr>
      </w:pPr>
      <w:r w:rsidRPr="00D40F2C">
        <w:rPr>
          <w:i/>
        </w:rPr>
        <w:t>-</w:t>
      </w:r>
      <w:r w:rsidRPr="00D40F2C">
        <w:rPr>
          <w:i/>
        </w:rPr>
        <w:tab/>
      </w:r>
      <w:r>
        <w:rPr>
          <w:i/>
        </w:rPr>
        <w:t>Quellcodes</w:t>
      </w:r>
    </w:p>
    <w:p w:rsidR="00D40F2C" w:rsidRPr="00D40F2C" w:rsidRDefault="00D40F2C" w:rsidP="00D40F2C">
      <w:pPr>
        <w:rPr>
          <w:i/>
        </w:rPr>
      </w:pPr>
      <w:r w:rsidRPr="00D40F2C">
        <w:rPr>
          <w:i/>
        </w:rPr>
        <w:t>-</w:t>
      </w:r>
      <w:r w:rsidRPr="00D40F2C">
        <w:rPr>
          <w:i/>
        </w:rPr>
        <w:tab/>
      </w:r>
      <w:r>
        <w:rPr>
          <w:i/>
        </w:rPr>
        <w:t>Patente</w:t>
      </w:r>
    </w:p>
    <w:p w:rsidR="00D40F2C" w:rsidRPr="00D40F2C" w:rsidRDefault="00D40F2C" w:rsidP="00D40F2C">
      <w:pPr>
        <w:rPr>
          <w:i/>
        </w:rPr>
      </w:pPr>
      <w:r w:rsidRPr="00D40F2C">
        <w:rPr>
          <w:i/>
        </w:rPr>
        <w:t>-</w:t>
      </w:r>
      <w:r w:rsidRPr="00D40F2C">
        <w:rPr>
          <w:i/>
        </w:rPr>
        <w:tab/>
        <w:t>etc.</w:t>
      </w:r>
    </w:p>
    <w:p w:rsidR="004E5475" w:rsidRPr="00D40F2C" w:rsidRDefault="00D40F2C" w:rsidP="00D40F2C">
      <w:pPr>
        <w:rPr>
          <w:rFonts w:cstheme="minorHAnsi"/>
          <w:i/>
          <w:sz w:val="20"/>
        </w:rPr>
      </w:pPr>
      <w:r w:rsidRPr="00D40F2C">
        <w:rPr>
          <w:rFonts w:cstheme="minorHAnsi"/>
          <w:i/>
          <w:sz w:val="20"/>
        </w:rPr>
        <w:t>[Beispiele, nicht Zutreffendes bitte löschen, ggf. sinnvoll ergänzen]</w:t>
      </w:r>
    </w:p>
    <w:p w:rsidR="00FD6E9E" w:rsidRDefault="00FD6E9E" w:rsidP="00296EC1">
      <w:pPr>
        <w:pStyle w:val="berschrift4"/>
        <w:numPr>
          <w:ilvl w:val="0"/>
          <w:numId w:val="2"/>
        </w:numPr>
        <w:spacing w:before="240" w:after="120"/>
        <w:rPr>
          <w:rFonts w:asciiTheme="minorHAnsi" w:hAnsiTheme="minorHAnsi"/>
        </w:rPr>
      </w:pPr>
      <w:bookmarkStart w:id="13" w:name="_Ref489714184"/>
      <w:r w:rsidRPr="00D52A96">
        <w:rPr>
          <w:rFonts w:asciiTheme="minorHAnsi" w:hAnsiTheme="minorHAnsi"/>
        </w:rPr>
        <w:lastRenderedPageBreak/>
        <w:t>Personenbezogene Daten</w:t>
      </w:r>
      <w:bookmarkEnd w:id="13"/>
    </w:p>
    <w:p w:rsidR="00D52A96" w:rsidRPr="00ED65FD" w:rsidRDefault="00D52A96" w:rsidP="007513B1">
      <w:pPr>
        <w:pStyle w:val="Listenabsatz"/>
        <w:numPr>
          <w:ilvl w:val="0"/>
          <w:numId w:val="5"/>
        </w:numPr>
      </w:pPr>
      <w:bookmarkStart w:id="14" w:name="_Toc419714678"/>
      <w:bookmarkStart w:id="15" w:name="_Toc493077158"/>
      <w:r w:rsidRPr="00ED65FD">
        <w:t xml:space="preserve">Werden personenbezogene </w:t>
      </w:r>
      <w:r w:rsidR="00907146">
        <w:t xml:space="preserve">oder personenbeziehbare </w:t>
      </w:r>
      <w:r w:rsidRPr="00ED65FD">
        <w:t>Daten verarbeitet?</w:t>
      </w:r>
      <w:bookmarkEnd w:id="14"/>
      <w:bookmarkEnd w:id="15"/>
      <w:r w:rsidRPr="00ED65FD">
        <w:t xml:space="preserve"> </w:t>
      </w:r>
      <w:r w:rsidRPr="00ED65FD">
        <w:tab/>
        <w:t xml:space="preserve"> </w:t>
      </w:r>
      <w:r w:rsidRPr="00ED65FD">
        <w:tab/>
      </w:r>
    </w:p>
    <w:p w:rsidR="00D52A96" w:rsidRDefault="00D52A96" w:rsidP="00D52A96">
      <w:r w:rsidRPr="00293C8E">
        <w:tab/>
      </w:r>
      <w:r w:rsidR="004E547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E5475">
        <w:instrText xml:space="preserve"> FORMCHECKBOX </w:instrText>
      </w:r>
      <w:r w:rsidR="007217E3">
        <w:fldChar w:fldCharType="separate"/>
      </w:r>
      <w:r w:rsidR="004E5475">
        <w:fldChar w:fldCharType="end"/>
      </w:r>
      <w:r w:rsidRPr="00293C8E">
        <w:t xml:space="preserve"> ja  </w:t>
      </w:r>
      <w:r w:rsidRPr="00293C8E">
        <w:tab/>
      </w:r>
      <w:r w:rsidRPr="00293C8E">
        <w:tab/>
      </w:r>
      <w:r w:rsidR="00490D5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90D59">
        <w:instrText xml:space="preserve"> FORMCHECKBOX </w:instrText>
      </w:r>
      <w:r w:rsidR="007217E3">
        <w:fldChar w:fldCharType="separate"/>
      </w:r>
      <w:r w:rsidR="00490D59">
        <w:fldChar w:fldCharType="end"/>
      </w:r>
      <w:r w:rsidRPr="00293C8E">
        <w:t xml:space="preserve"> nein</w:t>
      </w:r>
      <w:r w:rsidR="004E5475">
        <w:t xml:space="preserve"> (weiter mit</w:t>
      </w:r>
      <w:r w:rsidR="00490D59">
        <w:t xml:space="preserve"> 3.</w:t>
      </w:r>
      <w:r w:rsidR="004E5475">
        <w:t>)</w:t>
      </w:r>
    </w:p>
    <w:p w:rsidR="004E5475" w:rsidRPr="00ED65FD" w:rsidRDefault="004E5475" w:rsidP="007513B1">
      <w:pPr>
        <w:pStyle w:val="Listenabsatz"/>
        <w:numPr>
          <w:ilvl w:val="0"/>
          <w:numId w:val="5"/>
        </w:numPr>
      </w:pPr>
      <w:r w:rsidRPr="00ED65FD">
        <w:t>Beschreibung der Kategorien von personenbezogenen Daten:</w:t>
      </w:r>
    </w:p>
    <w:p w:rsidR="004E5475" w:rsidRDefault="004E5475" w:rsidP="00252681">
      <w:pPr>
        <w:pStyle w:val="Listenabsatz"/>
        <w:widowControl w:val="0"/>
        <w:numPr>
          <w:ilvl w:val="0"/>
          <w:numId w:val="3"/>
        </w:numPr>
        <w:tabs>
          <w:tab w:val="left" w:pos="3119"/>
        </w:tabs>
        <w:adjustRightInd w:val="0"/>
        <w:spacing w:before="0" w:line="360" w:lineRule="atLeast"/>
        <w:jc w:val="left"/>
        <w:rPr>
          <w:rFonts w:cstheme="minorHAnsi"/>
          <w:i/>
        </w:rPr>
      </w:pPr>
      <w:r>
        <w:rPr>
          <w:rFonts w:cstheme="minorHAnsi"/>
          <w:i/>
        </w:rPr>
        <w:t>Adressdaten</w:t>
      </w:r>
    </w:p>
    <w:p w:rsidR="004E5475" w:rsidRDefault="004E5475" w:rsidP="00252681">
      <w:pPr>
        <w:pStyle w:val="Listenabsatz"/>
        <w:widowControl w:val="0"/>
        <w:numPr>
          <w:ilvl w:val="0"/>
          <w:numId w:val="3"/>
        </w:numPr>
        <w:tabs>
          <w:tab w:val="left" w:pos="3119"/>
        </w:tabs>
        <w:adjustRightInd w:val="0"/>
        <w:spacing w:before="0" w:line="360" w:lineRule="atLeast"/>
        <w:jc w:val="left"/>
        <w:rPr>
          <w:rFonts w:cstheme="minorHAnsi"/>
          <w:i/>
        </w:rPr>
      </w:pPr>
      <w:r>
        <w:rPr>
          <w:rFonts w:cstheme="minorHAnsi"/>
          <w:i/>
        </w:rPr>
        <w:t>Kommunikationsdaten</w:t>
      </w:r>
    </w:p>
    <w:p w:rsidR="004E5475" w:rsidRDefault="004E5475" w:rsidP="00252681">
      <w:pPr>
        <w:pStyle w:val="Listenabsatz"/>
        <w:widowControl w:val="0"/>
        <w:numPr>
          <w:ilvl w:val="0"/>
          <w:numId w:val="3"/>
        </w:numPr>
        <w:tabs>
          <w:tab w:val="left" w:pos="3119"/>
        </w:tabs>
        <w:adjustRightInd w:val="0"/>
        <w:spacing w:before="0" w:line="360" w:lineRule="atLeast"/>
        <w:jc w:val="left"/>
        <w:rPr>
          <w:rFonts w:cstheme="minorHAnsi"/>
          <w:i/>
        </w:rPr>
      </w:pPr>
      <w:r>
        <w:rPr>
          <w:rFonts w:cstheme="minorHAnsi"/>
          <w:i/>
        </w:rPr>
        <w:t>Bankverbindung</w:t>
      </w:r>
    </w:p>
    <w:p w:rsidR="004E5475" w:rsidRDefault="004E5475" w:rsidP="00252681">
      <w:pPr>
        <w:pStyle w:val="Listenabsatz"/>
        <w:widowControl w:val="0"/>
        <w:numPr>
          <w:ilvl w:val="0"/>
          <w:numId w:val="3"/>
        </w:numPr>
        <w:tabs>
          <w:tab w:val="left" w:pos="3119"/>
        </w:tabs>
        <w:adjustRightInd w:val="0"/>
        <w:spacing w:before="0" w:line="360" w:lineRule="atLeast"/>
        <w:jc w:val="left"/>
        <w:rPr>
          <w:rFonts w:cstheme="minorHAnsi"/>
          <w:i/>
        </w:rPr>
      </w:pPr>
      <w:r>
        <w:rPr>
          <w:rFonts w:cstheme="minorHAnsi"/>
          <w:i/>
        </w:rPr>
        <w:t>Personalnummer</w:t>
      </w:r>
    </w:p>
    <w:p w:rsidR="004E5475" w:rsidRDefault="004E5475" w:rsidP="00252681">
      <w:pPr>
        <w:pStyle w:val="Listenabsatz"/>
        <w:widowControl w:val="0"/>
        <w:numPr>
          <w:ilvl w:val="0"/>
          <w:numId w:val="3"/>
        </w:numPr>
        <w:tabs>
          <w:tab w:val="left" w:pos="3119"/>
        </w:tabs>
        <w:adjustRightInd w:val="0"/>
        <w:spacing w:before="0" w:line="360" w:lineRule="atLeast"/>
        <w:jc w:val="left"/>
        <w:rPr>
          <w:rFonts w:cstheme="minorHAnsi"/>
          <w:i/>
        </w:rPr>
      </w:pPr>
      <w:r>
        <w:rPr>
          <w:rFonts w:cstheme="minorHAnsi"/>
          <w:i/>
        </w:rPr>
        <w:t>Matrikelnummer</w:t>
      </w:r>
    </w:p>
    <w:p w:rsidR="004E5475" w:rsidRPr="004E5475" w:rsidRDefault="004E5475" w:rsidP="00252681">
      <w:pPr>
        <w:pStyle w:val="Listenabsatz"/>
        <w:widowControl w:val="0"/>
        <w:numPr>
          <w:ilvl w:val="0"/>
          <w:numId w:val="3"/>
        </w:numPr>
        <w:tabs>
          <w:tab w:val="left" w:pos="3119"/>
        </w:tabs>
        <w:adjustRightInd w:val="0"/>
        <w:spacing w:before="0" w:line="360" w:lineRule="atLeast"/>
        <w:jc w:val="left"/>
        <w:rPr>
          <w:rFonts w:cstheme="minorHAnsi"/>
          <w:i/>
        </w:rPr>
      </w:pPr>
      <w:r>
        <w:rPr>
          <w:rFonts w:cstheme="minorHAnsi"/>
          <w:i/>
        </w:rPr>
        <w:t>etc.</w:t>
      </w:r>
    </w:p>
    <w:p w:rsidR="00B965A8" w:rsidRDefault="004E5475" w:rsidP="00D52A96">
      <w:pPr>
        <w:rPr>
          <w:rFonts w:cstheme="minorHAnsi"/>
          <w:i/>
          <w:sz w:val="20"/>
        </w:rPr>
      </w:pPr>
      <w:r w:rsidRPr="004E5475">
        <w:rPr>
          <w:rFonts w:cstheme="minorHAnsi"/>
          <w:i/>
          <w:sz w:val="20"/>
        </w:rPr>
        <w:t>[Beispiele, nicht Zutreffendes bitte löschen, ggf. sinnvoll ergänzen]</w:t>
      </w:r>
    </w:p>
    <w:p w:rsidR="007927E7" w:rsidRDefault="00F4585E" w:rsidP="007513B1">
      <w:pPr>
        <w:pStyle w:val="berschrift2"/>
        <w:numPr>
          <w:ilvl w:val="1"/>
          <w:numId w:val="4"/>
        </w:numPr>
        <w:ind w:left="425" w:firstLine="0"/>
        <w:jc w:val="left"/>
      </w:pPr>
      <w:bookmarkStart w:id="16" w:name="_Toc1566813"/>
      <w:r>
        <w:t>Auflistung a</w:t>
      </w:r>
      <w:r w:rsidR="00490D59">
        <w:t xml:space="preserve">ller </w:t>
      </w:r>
      <w:r>
        <w:t xml:space="preserve">Verarbeitungszwecke: </w:t>
      </w:r>
      <w:r w:rsidR="00ED65FD" w:rsidRPr="0058373A">
        <w:t>Zu welche</w:t>
      </w:r>
      <w:r>
        <w:t>n/m</w:t>
      </w:r>
      <w:r w:rsidR="00ED65FD" w:rsidRPr="0058373A">
        <w:t xml:space="preserve"> Zweck</w:t>
      </w:r>
      <w:r>
        <w:t>(en)</w:t>
      </w:r>
      <w:r w:rsidR="00ED65FD" w:rsidRPr="0058373A">
        <w:t xml:space="preserve"> werden die Daten verarbeitet</w:t>
      </w:r>
      <w:r w:rsidR="00F6730B">
        <w:t>? Geben Sie bitte die entsp</w:t>
      </w:r>
      <w:r w:rsidR="00E41FF4">
        <w:t>r</w:t>
      </w:r>
      <w:r w:rsidR="00F6730B">
        <w:t>echenden Rechtsgrundlagen mit an.</w:t>
      </w:r>
      <w:bookmarkEnd w:id="16"/>
    </w:p>
    <w:p w:rsidR="00F6730B" w:rsidRPr="00F6730B" w:rsidRDefault="00196A80" w:rsidP="00196A80">
      <w:pPr>
        <w:tabs>
          <w:tab w:val="left" w:pos="3480"/>
        </w:tabs>
      </w:pPr>
      <w:r>
        <w:tab/>
      </w:r>
    </w:p>
    <w:p w:rsidR="004E5475" w:rsidRDefault="004E5475" w:rsidP="004E5475">
      <w:pPr>
        <w:tabs>
          <w:tab w:val="left" w:pos="3119"/>
        </w:tabs>
        <w:jc w:val="left"/>
        <w:rPr>
          <w:rFonts w:cstheme="minorHAnsi"/>
        </w:rPr>
      </w:pPr>
    </w:p>
    <w:p w:rsidR="00637EB1" w:rsidRDefault="00637EB1" w:rsidP="00625C12">
      <w:pPr>
        <w:tabs>
          <w:tab w:val="left" w:pos="3119"/>
        </w:tabs>
        <w:ind w:left="0"/>
        <w:jc w:val="left"/>
        <w:rPr>
          <w:rFonts w:cstheme="minorHAnsi"/>
        </w:rPr>
      </w:pPr>
    </w:p>
    <w:p w:rsidR="00637EB1" w:rsidRDefault="00637EB1" w:rsidP="00E72BBA">
      <w:pPr>
        <w:tabs>
          <w:tab w:val="left" w:pos="3119"/>
        </w:tabs>
        <w:ind w:left="0"/>
        <w:jc w:val="left"/>
        <w:rPr>
          <w:rFonts w:cstheme="minorHAnsi"/>
        </w:rPr>
      </w:pPr>
    </w:p>
    <w:p w:rsidR="004E5475" w:rsidRPr="0058373A" w:rsidRDefault="004E5475" w:rsidP="007513B1">
      <w:pPr>
        <w:pStyle w:val="berschrift2"/>
        <w:numPr>
          <w:ilvl w:val="1"/>
          <w:numId w:val="4"/>
        </w:numPr>
        <w:ind w:left="425" w:firstLine="0"/>
        <w:jc w:val="left"/>
      </w:pPr>
      <w:bookmarkStart w:id="17" w:name="_Toc1566814"/>
      <w:r w:rsidRPr="0058373A">
        <w:t>Ergänzende Information zu den dargestellten verarbeiteten Datenkategorien:</w:t>
      </w:r>
      <w:bookmarkEnd w:id="17"/>
    </w:p>
    <w:p w:rsidR="004E5475" w:rsidRPr="00E72BBA" w:rsidRDefault="00F66FE9" w:rsidP="00ED4548">
      <w:pPr>
        <w:widowControl w:val="0"/>
        <w:tabs>
          <w:tab w:val="left" w:pos="3119"/>
        </w:tabs>
        <w:adjustRightInd w:val="0"/>
        <w:spacing w:before="0" w:line="360" w:lineRule="atLeast"/>
        <w:ind w:left="284"/>
        <w:jc w:val="left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217E3">
        <w:fldChar w:fldCharType="separate"/>
      </w:r>
      <w:r>
        <w:fldChar w:fldCharType="end"/>
      </w:r>
      <w:r w:rsidR="00ED4548" w:rsidRPr="007927E7">
        <w:t xml:space="preserve"> </w:t>
      </w:r>
      <w:r w:rsidR="004E5475" w:rsidRPr="00E72BBA">
        <w:t xml:space="preserve">Es werden keine besonderen Kategorien personenbezogener Daten nach Art. 9 Abs. 1 DSGVO verarbeitet </w:t>
      </w:r>
    </w:p>
    <w:p w:rsidR="004E5475" w:rsidRDefault="004E5475" w:rsidP="007F4999">
      <w:pPr>
        <w:pStyle w:val="Listenabsatz"/>
        <w:tabs>
          <w:tab w:val="left" w:pos="3119"/>
        </w:tabs>
        <w:ind w:left="284" w:firstLine="436"/>
        <w:jc w:val="left"/>
        <w:rPr>
          <w:rFonts w:cstheme="minorHAnsi"/>
        </w:rPr>
      </w:pPr>
    </w:p>
    <w:p w:rsidR="004E5475" w:rsidRPr="00ED4548" w:rsidRDefault="00ED4548" w:rsidP="00ED4548">
      <w:pPr>
        <w:widowControl w:val="0"/>
        <w:tabs>
          <w:tab w:val="left" w:pos="3119"/>
        </w:tabs>
        <w:adjustRightInd w:val="0"/>
        <w:spacing w:before="0" w:line="360" w:lineRule="atLeast"/>
        <w:ind w:left="284"/>
        <w:jc w:val="left"/>
        <w:rPr>
          <w:rFonts w:cstheme="minorHAnsi"/>
        </w:rPr>
      </w:pPr>
      <w:r w:rsidRPr="007927E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7E7">
        <w:instrText xml:space="preserve"> FORMCHECKBOX </w:instrText>
      </w:r>
      <w:r w:rsidR="007217E3">
        <w:fldChar w:fldCharType="separate"/>
      </w:r>
      <w:r w:rsidRPr="007927E7">
        <w:fldChar w:fldCharType="end"/>
      </w:r>
      <w:r w:rsidRPr="007927E7">
        <w:t xml:space="preserve"> </w:t>
      </w:r>
      <w:r w:rsidR="004E5475" w:rsidRPr="00ED4548">
        <w:rPr>
          <w:rFonts w:cstheme="minorHAnsi"/>
        </w:rPr>
        <w:t>Es werden besondere Kategorien personenbezogener Daten nach Art. 9 Abs. 1 DSGVO verarbeitet und zwar</w:t>
      </w:r>
    </w:p>
    <w:p w:rsidR="004E5475" w:rsidRDefault="004E5475" w:rsidP="00252681">
      <w:pPr>
        <w:pStyle w:val="Listenabsatz"/>
        <w:widowControl w:val="0"/>
        <w:numPr>
          <w:ilvl w:val="0"/>
          <w:numId w:val="3"/>
        </w:numPr>
        <w:tabs>
          <w:tab w:val="left" w:pos="3119"/>
        </w:tabs>
        <w:adjustRightInd w:val="0"/>
        <w:spacing w:before="0" w:line="360" w:lineRule="atLeast"/>
        <w:jc w:val="left"/>
        <w:rPr>
          <w:rFonts w:cstheme="minorHAnsi"/>
          <w:i/>
        </w:rPr>
      </w:pPr>
      <w:r>
        <w:rPr>
          <w:i/>
        </w:rPr>
        <w:t xml:space="preserve">rassische und ethnische Herkunft, </w:t>
      </w:r>
    </w:p>
    <w:p w:rsidR="004E5475" w:rsidRDefault="004E5475" w:rsidP="00252681">
      <w:pPr>
        <w:pStyle w:val="Listenabsatz"/>
        <w:widowControl w:val="0"/>
        <w:numPr>
          <w:ilvl w:val="0"/>
          <w:numId w:val="3"/>
        </w:numPr>
        <w:tabs>
          <w:tab w:val="left" w:pos="3119"/>
        </w:tabs>
        <w:adjustRightInd w:val="0"/>
        <w:spacing w:before="0" w:line="360" w:lineRule="atLeast"/>
        <w:jc w:val="left"/>
        <w:rPr>
          <w:rFonts w:cstheme="minorHAnsi"/>
          <w:i/>
        </w:rPr>
      </w:pPr>
      <w:r>
        <w:rPr>
          <w:i/>
        </w:rPr>
        <w:t xml:space="preserve">politische Meinungen, </w:t>
      </w:r>
    </w:p>
    <w:p w:rsidR="004E5475" w:rsidRDefault="004E5475" w:rsidP="00252681">
      <w:pPr>
        <w:pStyle w:val="Listenabsatz"/>
        <w:widowControl w:val="0"/>
        <w:numPr>
          <w:ilvl w:val="0"/>
          <w:numId w:val="3"/>
        </w:numPr>
        <w:tabs>
          <w:tab w:val="left" w:pos="3119"/>
        </w:tabs>
        <w:adjustRightInd w:val="0"/>
        <w:spacing w:before="0" w:line="360" w:lineRule="atLeast"/>
        <w:jc w:val="left"/>
        <w:rPr>
          <w:rFonts w:cstheme="minorHAnsi"/>
          <w:i/>
        </w:rPr>
      </w:pPr>
      <w:r>
        <w:rPr>
          <w:i/>
        </w:rPr>
        <w:t>religiöse oder weltanschauliche Überzeugungen,</w:t>
      </w:r>
    </w:p>
    <w:p w:rsidR="004E5475" w:rsidRDefault="004E5475" w:rsidP="00252681">
      <w:pPr>
        <w:pStyle w:val="Listenabsatz"/>
        <w:widowControl w:val="0"/>
        <w:numPr>
          <w:ilvl w:val="0"/>
          <w:numId w:val="3"/>
        </w:numPr>
        <w:tabs>
          <w:tab w:val="left" w:pos="3119"/>
        </w:tabs>
        <w:adjustRightInd w:val="0"/>
        <w:spacing w:before="0" w:line="360" w:lineRule="atLeast"/>
        <w:jc w:val="left"/>
        <w:rPr>
          <w:rFonts w:cstheme="minorHAnsi"/>
          <w:i/>
        </w:rPr>
      </w:pPr>
      <w:r>
        <w:rPr>
          <w:i/>
        </w:rPr>
        <w:t>Gewerkschaftszugehörigkeit,</w:t>
      </w:r>
    </w:p>
    <w:p w:rsidR="004E5475" w:rsidRDefault="004E5475" w:rsidP="00252681">
      <w:pPr>
        <w:pStyle w:val="Listenabsatz"/>
        <w:widowControl w:val="0"/>
        <w:numPr>
          <w:ilvl w:val="0"/>
          <w:numId w:val="3"/>
        </w:numPr>
        <w:tabs>
          <w:tab w:val="left" w:pos="3119"/>
        </w:tabs>
        <w:adjustRightInd w:val="0"/>
        <w:spacing w:before="0" w:line="360" w:lineRule="atLeast"/>
        <w:jc w:val="left"/>
        <w:rPr>
          <w:rFonts w:cstheme="minorHAnsi"/>
          <w:i/>
        </w:rPr>
      </w:pPr>
      <w:r>
        <w:rPr>
          <w:i/>
        </w:rPr>
        <w:t xml:space="preserve">genetische Daten, </w:t>
      </w:r>
    </w:p>
    <w:p w:rsidR="004E5475" w:rsidRDefault="004E5475" w:rsidP="00252681">
      <w:pPr>
        <w:pStyle w:val="Listenabsatz"/>
        <w:widowControl w:val="0"/>
        <w:numPr>
          <w:ilvl w:val="0"/>
          <w:numId w:val="3"/>
        </w:numPr>
        <w:tabs>
          <w:tab w:val="left" w:pos="3119"/>
        </w:tabs>
        <w:adjustRightInd w:val="0"/>
        <w:spacing w:before="0" w:line="360" w:lineRule="atLeast"/>
        <w:jc w:val="left"/>
        <w:rPr>
          <w:rFonts w:cstheme="minorHAnsi"/>
          <w:i/>
        </w:rPr>
      </w:pPr>
      <w:r>
        <w:rPr>
          <w:i/>
        </w:rPr>
        <w:t xml:space="preserve">biometrischen Daten zur eindeutigen Identifizierung einer natürlichen Person, </w:t>
      </w:r>
    </w:p>
    <w:p w:rsidR="004E5475" w:rsidRDefault="004E5475" w:rsidP="00252681">
      <w:pPr>
        <w:pStyle w:val="Listenabsatz"/>
        <w:widowControl w:val="0"/>
        <w:numPr>
          <w:ilvl w:val="0"/>
          <w:numId w:val="3"/>
        </w:numPr>
        <w:tabs>
          <w:tab w:val="left" w:pos="3119"/>
        </w:tabs>
        <w:adjustRightInd w:val="0"/>
        <w:spacing w:before="0" w:line="360" w:lineRule="atLeast"/>
        <w:jc w:val="left"/>
        <w:rPr>
          <w:rFonts w:cstheme="minorHAnsi"/>
          <w:i/>
        </w:rPr>
      </w:pPr>
      <w:r>
        <w:rPr>
          <w:i/>
        </w:rPr>
        <w:t>Gesundheitsdaten,</w:t>
      </w:r>
    </w:p>
    <w:p w:rsidR="004E5475" w:rsidRPr="00ED65FD" w:rsidRDefault="004E5475" w:rsidP="00252681">
      <w:pPr>
        <w:pStyle w:val="Listenabsatz"/>
        <w:widowControl w:val="0"/>
        <w:numPr>
          <w:ilvl w:val="0"/>
          <w:numId w:val="3"/>
        </w:numPr>
        <w:tabs>
          <w:tab w:val="left" w:pos="3119"/>
        </w:tabs>
        <w:adjustRightInd w:val="0"/>
        <w:spacing w:before="0" w:line="360" w:lineRule="atLeast"/>
        <w:jc w:val="left"/>
        <w:rPr>
          <w:rFonts w:cstheme="minorHAnsi"/>
        </w:rPr>
      </w:pPr>
      <w:r>
        <w:rPr>
          <w:i/>
        </w:rPr>
        <w:t>Daten zum Sexualleben oder der sexuellen Orientierung.</w:t>
      </w:r>
    </w:p>
    <w:p w:rsidR="004E5475" w:rsidRDefault="001172A1" w:rsidP="004E5475">
      <w:pPr>
        <w:tabs>
          <w:tab w:val="left" w:pos="3119"/>
        </w:tabs>
        <w:jc w:val="left"/>
        <w:rPr>
          <w:rFonts w:cstheme="minorHAnsi"/>
          <w:i/>
          <w:sz w:val="20"/>
        </w:rPr>
      </w:pPr>
      <w:r>
        <w:rPr>
          <w:rFonts w:cstheme="minorHAnsi"/>
          <w:sz w:val="20"/>
        </w:rPr>
        <w:tab/>
      </w:r>
      <w:r w:rsidR="004E5475">
        <w:rPr>
          <w:rFonts w:cstheme="minorHAnsi"/>
          <w:sz w:val="20"/>
        </w:rPr>
        <w:t>[Nicht Zutreffendes bitte löschen]</w:t>
      </w:r>
    </w:p>
    <w:p w:rsidR="005B621C" w:rsidRDefault="00E56DD0" w:rsidP="007513B1">
      <w:pPr>
        <w:pStyle w:val="berschrift2"/>
        <w:numPr>
          <w:ilvl w:val="1"/>
          <w:numId w:val="4"/>
        </w:numPr>
        <w:ind w:left="425" w:firstLine="0"/>
        <w:jc w:val="left"/>
      </w:pPr>
      <w:bookmarkStart w:id="18" w:name="_Toc1566815"/>
      <w:r>
        <w:lastRenderedPageBreak/>
        <w:t xml:space="preserve">Schwellwertanalyse: </w:t>
      </w:r>
    </w:p>
    <w:p w:rsidR="003246AB" w:rsidRPr="003246AB" w:rsidRDefault="003246AB" w:rsidP="003246AB">
      <w:pPr>
        <w:jc w:val="left"/>
        <w:rPr>
          <w:rFonts w:eastAsiaTheme="majorEastAsia"/>
        </w:rPr>
      </w:pPr>
      <w:r>
        <w:rPr>
          <w:rFonts w:eastAsiaTheme="majorEastAsia"/>
        </w:rPr>
        <w:t xml:space="preserve">Die folgenden </w:t>
      </w:r>
      <w:r w:rsidRPr="003246AB">
        <w:rPr>
          <w:rFonts w:eastAsiaTheme="majorEastAsia"/>
        </w:rPr>
        <w:t xml:space="preserve">Kriterien deuten </w:t>
      </w:r>
      <w:r>
        <w:rPr>
          <w:rFonts w:eastAsiaTheme="majorEastAsia"/>
        </w:rPr>
        <w:t xml:space="preserve">auf hohe Risiken </w:t>
      </w:r>
      <w:r w:rsidRPr="003246AB">
        <w:rPr>
          <w:rFonts w:eastAsiaTheme="majorEastAsia"/>
        </w:rPr>
        <w:t xml:space="preserve">bei einer Datenverarbeitung </w:t>
      </w:r>
      <w:r>
        <w:rPr>
          <w:rFonts w:eastAsiaTheme="majorEastAsia"/>
        </w:rPr>
        <w:t>hin:</w:t>
      </w:r>
    </w:p>
    <w:p w:rsidR="005B621C" w:rsidRPr="005B621C" w:rsidRDefault="005B621C" w:rsidP="005B621C">
      <w:pPr>
        <w:ind w:left="0"/>
        <w:rPr>
          <w:sz w:val="24"/>
          <w:szCs w:val="24"/>
        </w:rPr>
      </w:pPr>
      <w:r w:rsidRPr="005B621C">
        <w:rPr>
          <w:sz w:val="24"/>
          <w:szCs w:val="24"/>
        </w:rPr>
        <w:t>Bewertung und Einstufung (Scoring) einschließlich Prognosen und Profilerstellung</w:t>
      </w:r>
    </w:p>
    <w:p w:rsidR="005B621C" w:rsidRDefault="005B621C" w:rsidP="005B621C">
      <w:pPr>
        <w:ind w:firstLine="360"/>
      </w:pPr>
      <w:r w:rsidRPr="007927E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7E7">
        <w:instrText xml:space="preserve"> FORMCHECKBOX </w:instrText>
      </w:r>
      <w:r w:rsidR="007217E3">
        <w:fldChar w:fldCharType="separate"/>
      </w:r>
      <w:r w:rsidRPr="007927E7">
        <w:fldChar w:fldCharType="end"/>
      </w:r>
      <w:r w:rsidRPr="007927E7">
        <w:t xml:space="preserve"> ja  </w:t>
      </w:r>
      <w:r w:rsidRPr="007927E7">
        <w:tab/>
      </w:r>
      <w:r w:rsidRPr="007927E7">
        <w:tab/>
      </w:r>
      <w:r w:rsidRPr="007927E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7E7">
        <w:instrText xml:space="preserve"> FORMCHECKBOX </w:instrText>
      </w:r>
      <w:r w:rsidR="007217E3">
        <w:fldChar w:fldCharType="separate"/>
      </w:r>
      <w:r w:rsidRPr="007927E7">
        <w:fldChar w:fldCharType="end"/>
      </w:r>
      <w:r w:rsidRPr="007927E7">
        <w:t xml:space="preserve"> nein</w:t>
      </w:r>
    </w:p>
    <w:p w:rsidR="005B621C" w:rsidRPr="00075336" w:rsidRDefault="00075336" w:rsidP="00075336">
      <w:pPr>
        <w:ind w:left="0"/>
        <w:rPr>
          <w:sz w:val="24"/>
          <w:szCs w:val="24"/>
        </w:rPr>
      </w:pPr>
      <w:r w:rsidRPr="00075336">
        <w:rPr>
          <w:sz w:val="24"/>
          <w:szCs w:val="24"/>
        </w:rPr>
        <w:t>Automatisch erfolgende Entscheidungen mit rechtlichen oder ähnlich signifikanten Auswirkungen für Betroffene</w:t>
      </w:r>
    </w:p>
    <w:p w:rsidR="00075336" w:rsidRDefault="00075336" w:rsidP="00075336">
      <w:pPr>
        <w:ind w:firstLine="360"/>
      </w:pPr>
      <w:r w:rsidRPr="007927E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7E7">
        <w:instrText xml:space="preserve"> FORMCHECKBOX </w:instrText>
      </w:r>
      <w:r w:rsidR="007217E3">
        <w:fldChar w:fldCharType="separate"/>
      </w:r>
      <w:r w:rsidRPr="007927E7">
        <w:fldChar w:fldCharType="end"/>
      </w:r>
      <w:r w:rsidRPr="007927E7">
        <w:t xml:space="preserve"> ja  </w:t>
      </w:r>
      <w:r w:rsidRPr="007927E7">
        <w:tab/>
      </w:r>
      <w:r w:rsidRPr="007927E7">
        <w:tab/>
      </w:r>
      <w:r w:rsidRPr="007927E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7E7">
        <w:instrText xml:space="preserve"> FORMCHECKBOX </w:instrText>
      </w:r>
      <w:r w:rsidR="007217E3">
        <w:fldChar w:fldCharType="separate"/>
      </w:r>
      <w:r w:rsidRPr="007927E7">
        <w:fldChar w:fldCharType="end"/>
      </w:r>
      <w:r w:rsidRPr="007927E7">
        <w:t xml:space="preserve"> nein</w:t>
      </w:r>
    </w:p>
    <w:p w:rsidR="005B621C" w:rsidRPr="00075336" w:rsidRDefault="00075336" w:rsidP="00075336">
      <w:pPr>
        <w:ind w:left="0"/>
        <w:rPr>
          <w:sz w:val="24"/>
          <w:szCs w:val="24"/>
        </w:rPr>
      </w:pPr>
      <w:r w:rsidRPr="00075336">
        <w:rPr>
          <w:sz w:val="24"/>
          <w:szCs w:val="24"/>
        </w:rPr>
        <w:t>Systematische Überwachung</w:t>
      </w:r>
    </w:p>
    <w:p w:rsidR="00075336" w:rsidRDefault="00075336" w:rsidP="00075336">
      <w:pPr>
        <w:ind w:firstLine="360"/>
      </w:pPr>
      <w:r w:rsidRPr="007927E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7E7">
        <w:instrText xml:space="preserve"> FORMCHECKBOX </w:instrText>
      </w:r>
      <w:r w:rsidR="007217E3">
        <w:fldChar w:fldCharType="separate"/>
      </w:r>
      <w:r w:rsidRPr="007927E7">
        <w:fldChar w:fldCharType="end"/>
      </w:r>
      <w:r w:rsidRPr="007927E7">
        <w:t xml:space="preserve"> ja  </w:t>
      </w:r>
      <w:r w:rsidRPr="007927E7">
        <w:tab/>
      </w:r>
      <w:r w:rsidRPr="007927E7">
        <w:tab/>
      </w:r>
      <w:r w:rsidRPr="007927E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7E7">
        <w:instrText xml:space="preserve"> FORMCHECKBOX </w:instrText>
      </w:r>
      <w:r w:rsidR="007217E3">
        <w:fldChar w:fldCharType="separate"/>
      </w:r>
      <w:r w:rsidRPr="007927E7">
        <w:fldChar w:fldCharType="end"/>
      </w:r>
      <w:r w:rsidRPr="007927E7">
        <w:t xml:space="preserve"> nein</w:t>
      </w:r>
    </w:p>
    <w:p w:rsidR="00075336" w:rsidRPr="00075336" w:rsidRDefault="00075336" w:rsidP="00075336">
      <w:pPr>
        <w:ind w:left="0"/>
        <w:rPr>
          <w:sz w:val="24"/>
          <w:szCs w:val="24"/>
        </w:rPr>
      </w:pPr>
      <w:r w:rsidRPr="00075336">
        <w:rPr>
          <w:sz w:val="24"/>
          <w:szCs w:val="24"/>
        </w:rPr>
        <w:t>Sensible personenbezogene Daten</w:t>
      </w:r>
    </w:p>
    <w:p w:rsidR="00075336" w:rsidRDefault="00075336" w:rsidP="00075336">
      <w:pPr>
        <w:ind w:firstLine="360"/>
      </w:pPr>
      <w:r w:rsidRPr="007927E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7E7">
        <w:instrText xml:space="preserve"> FORMCHECKBOX </w:instrText>
      </w:r>
      <w:r w:rsidR="007217E3">
        <w:fldChar w:fldCharType="separate"/>
      </w:r>
      <w:r w:rsidRPr="007927E7">
        <w:fldChar w:fldCharType="end"/>
      </w:r>
      <w:r w:rsidRPr="007927E7">
        <w:t xml:space="preserve"> ja  </w:t>
      </w:r>
      <w:r w:rsidRPr="007927E7">
        <w:tab/>
      </w:r>
      <w:r w:rsidRPr="007927E7">
        <w:tab/>
      </w:r>
      <w:r w:rsidRPr="007927E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7E7">
        <w:instrText xml:space="preserve"> FORMCHECKBOX </w:instrText>
      </w:r>
      <w:r w:rsidR="007217E3">
        <w:fldChar w:fldCharType="separate"/>
      </w:r>
      <w:r w:rsidRPr="007927E7">
        <w:fldChar w:fldCharType="end"/>
      </w:r>
      <w:r w:rsidRPr="007927E7">
        <w:t xml:space="preserve"> nein</w:t>
      </w:r>
    </w:p>
    <w:p w:rsidR="005B621C" w:rsidRPr="00075336" w:rsidRDefault="00075336" w:rsidP="00075336">
      <w:pPr>
        <w:ind w:left="0"/>
        <w:rPr>
          <w:sz w:val="24"/>
          <w:szCs w:val="24"/>
        </w:rPr>
      </w:pPr>
      <w:r w:rsidRPr="00075336">
        <w:rPr>
          <w:sz w:val="24"/>
          <w:szCs w:val="24"/>
        </w:rPr>
        <w:t>Verarbeitung sehr großer Datenmengen</w:t>
      </w:r>
    </w:p>
    <w:p w:rsidR="005B621C" w:rsidRDefault="00075336" w:rsidP="00075336">
      <w:pPr>
        <w:ind w:firstLine="360"/>
      </w:pPr>
      <w:r w:rsidRPr="007927E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7E7">
        <w:instrText xml:space="preserve"> FORMCHECKBOX </w:instrText>
      </w:r>
      <w:r w:rsidR="007217E3">
        <w:fldChar w:fldCharType="separate"/>
      </w:r>
      <w:r w:rsidRPr="007927E7">
        <w:fldChar w:fldCharType="end"/>
      </w:r>
      <w:r w:rsidRPr="007927E7">
        <w:t xml:space="preserve"> ja  </w:t>
      </w:r>
      <w:r w:rsidRPr="007927E7">
        <w:tab/>
      </w:r>
      <w:r w:rsidRPr="007927E7">
        <w:tab/>
      </w:r>
      <w:r w:rsidRPr="007927E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7E7">
        <w:instrText xml:space="preserve"> FORMCHECKBOX </w:instrText>
      </w:r>
      <w:r w:rsidR="007217E3">
        <w:fldChar w:fldCharType="separate"/>
      </w:r>
      <w:r w:rsidRPr="007927E7">
        <w:fldChar w:fldCharType="end"/>
      </w:r>
      <w:r w:rsidRPr="007927E7">
        <w:t xml:space="preserve"> nein</w:t>
      </w:r>
    </w:p>
    <w:p w:rsidR="00075336" w:rsidRPr="00075336" w:rsidRDefault="00075336" w:rsidP="00075336">
      <w:pPr>
        <w:ind w:left="0"/>
        <w:rPr>
          <w:sz w:val="24"/>
          <w:szCs w:val="24"/>
        </w:rPr>
      </w:pPr>
      <w:r w:rsidRPr="00075336">
        <w:rPr>
          <w:sz w:val="24"/>
          <w:szCs w:val="24"/>
        </w:rPr>
        <w:t>Vergleich oder Kombination von Datensätzen</w:t>
      </w:r>
    </w:p>
    <w:p w:rsidR="00075336" w:rsidRDefault="00075336" w:rsidP="00075336">
      <w:pPr>
        <w:ind w:firstLine="360"/>
      </w:pPr>
      <w:r w:rsidRPr="007927E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7E7">
        <w:instrText xml:space="preserve"> FORMCHECKBOX </w:instrText>
      </w:r>
      <w:r w:rsidR="007217E3">
        <w:fldChar w:fldCharType="separate"/>
      </w:r>
      <w:r w:rsidRPr="007927E7">
        <w:fldChar w:fldCharType="end"/>
      </w:r>
      <w:r w:rsidRPr="007927E7">
        <w:t xml:space="preserve"> ja  </w:t>
      </w:r>
      <w:r w:rsidRPr="007927E7">
        <w:tab/>
      </w:r>
      <w:r w:rsidRPr="007927E7">
        <w:tab/>
      </w:r>
      <w:r w:rsidRPr="007927E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7E7">
        <w:instrText xml:space="preserve"> FORMCHECKBOX </w:instrText>
      </w:r>
      <w:r w:rsidR="007217E3">
        <w:fldChar w:fldCharType="separate"/>
      </w:r>
      <w:r w:rsidRPr="007927E7">
        <w:fldChar w:fldCharType="end"/>
      </w:r>
      <w:r w:rsidRPr="007927E7">
        <w:t xml:space="preserve"> nein</w:t>
      </w:r>
    </w:p>
    <w:p w:rsidR="005B621C" w:rsidRPr="00075336" w:rsidRDefault="00075336" w:rsidP="00075336">
      <w:pPr>
        <w:ind w:left="0"/>
        <w:rPr>
          <w:sz w:val="24"/>
          <w:szCs w:val="24"/>
        </w:rPr>
      </w:pPr>
      <w:r w:rsidRPr="00075336">
        <w:rPr>
          <w:sz w:val="24"/>
          <w:szCs w:val="24"/>
        </w:rPr>
        <w:t>Verarbeitung von Daten schutzbedürftiger natürlicher Personen</w:t>
      </w:r>
    </w:p>
    <w:p w:rsidR="00075336" w:rsidRDefault="00075336" w:rsidP="00075336">
      <w:pPr>
        <w:ind w:firstLine="360"/>
      </w:pPr>
      <w:r w:rsidRPr="007927E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7E7">
        <w:instrText xml:space="preserve"> FORMCHECKBOX </w:instrText>
      </w:r>
      <w:r w:rsidR="007217E3">
        <w:fldChar w:fldCharType="separate"/>
      </w:r>
      <w:r w:rsidRPr="007927E7">
        <w:fldChar w:fldCharType="end"/>
      </w:r>
      <w:r w:rsidRPr="007927E7">
        <w:t xml:space="preserve"> ja  </w:t>
      </w:r>
      <w:r w:rsidRPr="007927E7">
        <w:tab/>
      </w:r>
      <w:r w:rsidRPr="007927E7">
        <w:tab/>
      </w:r>
      <w:r w:rsidRPr="007927E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7E7">
        <w:instrText xml:space="preserve"> FORMCHECKBOX </w:instrText>
      </w:r>
      <w:r w:rsidR="007217E3">
        <w:fldChar w:fldCharType="separate"/>
      </w:r>
      <w:r w:rsidRPr="007927E7">
        <w:fldChar w:fldCharType="end"/>
      </w:r>
      <w:r w:rsidRPr="007927E7">
        <w:t xml:space="preserve"> nein</w:t>
      </w:r>
    </w:p>
    <w:p w:rsidR="005B621C" w:rsidRDefault="00075336" w:rsidP="00075336">
      <w:pPr>
        <w:ind w:left="0"/>
        <w:rPr>
          <w:sz w:val="24"/>
          <w:szCs w:val="24"/>
        </w:rPr>
      </w:pPr>
      <w:r w:rsidRPr="00075336">
        <w:rPr>
          <w:sz w:val="24"/>
          <w:szCs w:val="24"/>
        </w:rPr>
        <w:t>Einsatz innovativer Technologien oder neuartiger organisatorischer Lösungen</w:t>
      </w:r>
      <w:r w:rsidR="003246AB">
        <w:rPr>
          <w:sz w:val="24"/>
          <w:szCs w:val="24"/>
        </w:rPr>
        <w:t>?</w:t>
      </w:r>
    </w:p>
    <w:p w:rsidR="00075336" w:rsidRPr="00075336" w:rsidRDefault="00075336" w:rsidP="00075336">
      <w:pPr>
        <w:ind w:firstLine="360"/>
      </w:pPr>
      <w:r w:rsidRPr="007927E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7E7">
        <w:instrText xml:space="preserve"> FORMCHECKBOX </w:instrText>
      </w:r>
      <w:r w:rsidR="007217E3">
        <w:fldChar w:fldCharType="separate"/>
      </w:r>
      <w:r w:rsidRPr="007927E7">
        <w:fldChar w:fldCharType="end"/>
      </w:r>
      <w:r w:rsidRPr="007927E7">
        <w:t xml:space="preserve"> ja  </w:t>
      </w:r>
      <w:r w:rsidRPr="007927E7">
        <w:tab/>
      </w:r>
      <w:r w:rsidRPr="007927E7">
        <w:tab/>
      </w:r>
      <w:r w:rsidRPr="007927E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7E7">
        <w:instrText xml:space="preserve"> FORMCHECKBOX </w:instrText>
      </w:r>
      <w:r w:rsidR="007217E3">
        <w:fldChar w:fldCharType="separate"/>
      </w:r>
      <w:r w:rsidRPr="007927E7">
        <w:fldChar w:fldCharType="end"/>
      </w:r>
      <w:r w:rsidRPr="007927E7">
        <w:t xml:space="preserve"> nein</w:t>
      </w:r>
    </w:p>
    <w:p w:rsidR="005B621C" w:rsidRPr="00075336" w:rsidRDefault="00075336" w:rsidP="00075336">
      <w:pPr>
        <w:ind w:left="0"/>
        <w:rPr>
          <w:sz w:val="24"/>
          <w:szCs w:val="24"/>
        </w:rPr>
      </w:pPr>
      <w:r w:rsidRPr="00075336">
        <w:rPr>
          <w:sz w:val="24"/>
          <w:szCs w:val="24"/>
        </w:rPr>
        <w:t>Verhinderung, dass die betroffene Person ein Recht ausüben, eine Dienstleistung in Anspruch nehmen oder einen Vertrag abschließen kann</w:t>
      </w:r>
    </w:p>
    <w:p w:rsidR="005B621C" w:rsidRPr="003246AB" w:rsidRDefault="00075336" w:rsidP="003246AB">
      <w:pPr>
        <w:ind w:firstLine="360"/>
        <w:rPr>
          <w:rStyle w:val="IntensiveHervorhebung"/>
          <w:i w:val="0"/>
          <w:iCs w:val="0"/>
          <w:color w:val="auto"/>
        </w:rPr>
      </w:pPr>
      <w:r w:rsidRPr="007927E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7E7">
        <w:instrText xml:space="preserve"> FORMCHECKBOX </w:instrText>
      </w:r>
      <w:r w:rsidR="007217E3">
        <w:fldChar w:fldCharType="separate"/>
      </w:r>
      <w:r w:rsidRPr="007927E7">
        <w:fldChar w:fldCharType="end"/>
      </w:r>
      <w:r w:rsidRPr="007927E7">
        <w:t xml:space="preserve"> ja  </w:t>
      </w:r>
      <w:r w:rsidRPr="007927E7">
        <w:tab/>
      </w:r>
      <w:r w:rsidRPr="007927E7">
        <w:tab/>
      </w:r>
      <w:r w:rsidRPr="007927E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7E7">
        <w:instrText xml:space="preserve"> FORMCHECKBOX </w:instrText>
      </w:r>
      <w:r w:rsidR="007217E3">
        <w:fldChar w:fldCharType="separate"/>
      </w:r>
      <w:r w:rsidRPr="007927E7">
        <w:fldChar w:fldCharType="end"/>
      </w:r>
      <w:r w:rsidRPr="007927E7">
        <w:t xml:space="preserve"> nein</w:t>
      </w:r>
    </w:p>
    <w:p w:rsidR="00E56DD0" w:rsidRPr="005B621C" w:rsidRDefault="00075336" w:rsidP="00075336">
      <w:pPr>
        <w:pStyle w:val="berschrift2"/>
        <w:numPr>
          <w:ilvl w:val="0"/>
          <w:numId w:val="0"/>
        </w:numPr>
        <w:ind w:left="576" w:hanging="576"/>
        <w:jc w:val="left"/>
        <w:rPr>
          <w:rStyle w:val="IntensiveHervorhebung"/>
          <w:i w:val="0"/>
        </w:rPr>
      </w:pPr>
      <w:r>
        <w:rPr>
          <w:rStyle w:val="IntensiveHervorhebung"/>
          <w:i w:val="0"/>
        </w:rPr>
        <w:t>I</w:t>
      </w:r>
      <w:r w:rsidR="00E56DD0" w:rsidRPr="005B621C">
        <w:rPr>
          <w:rStyle w:val="IntensiveHervorhebung"/>
          <w:i w:val="0"/>
        </w:rPr>
        <w:t xml:space="preserve">st aufgrund der </w:t>
      </w:r>
      <w:r w:rsidR="005B621C" w:rsidRPr="005B621C">
        <w:rPr>
          <w:rStyle w:val="IntensiveHervorhebung"/>
          <w:i w:val="0"/>
        </w:rPr>
        <w:t>oben aufgeführten</w:t>
      </w:r>
      <w:r w:rsidR="003246AB">
        <w:rPr>
          <w:rStyle w:val="IntensiveHervorhebung"/>
          <w:i w:val="0"/>
        </w:rPr>
        <w:t xml:space="preserve"> Kriterien eine </w:t>
      </w:r>
      <w:r w:rsidR="007C75DD" w:rsidRPr="005B621C">
        <w:rPr>
          <w:rStyle w:val="IntensiveHervorhebung"/>
          <w:i w:val="0"/>
        </w:rPr>
        <w:t>Datenschutzfolgeabschätzung</w:t>
      </w:r>
      <w:r w:rsidR="00E56DD0" w:rsidRPr="005B621C">
        <w:rPr>
          <w:rStyle w:val="IntensiveHervorhebung"/>
          <w:i w:val="0"/>
        </w:rPr>
        <w:t xml:space="preserve"> erforderlich?</w:t>
      </w:r>
      <w:bookmarkEnd w:id="18"/>
    </w:p>
    <w:p w:rsidR="00E56DD0" w:rsidRPr="00A806F7" w:rsidRDefault="00E56DD0" w:rsidP="00E56DD0">
      <w:pPr>
        <w:pStyle w:val="Listenabsatz"/>
        <w:ind w:left="792"/>
      </w:pPr>
      <w:r w:rsidRPr="00A806F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06F7">
        <w:instrText xml:space="preserve"> FORMCHECKBOX </w:instrText>
      </w:r>
      <w:r w:rsidR="007217E3">
        <w:fldChar w:fldCharType="separate"/>
      </w:r>
      <w:r w:rsidRPr="00A806F7">
        <w:fldChar w:fldCharType="end"/>
      </w:r>
      <w:r w:rsidRPr="00A806F7">
        <w:t xml:space="preserve"> ja  </w:t>
      </w:r>
      <w:r w:rsidRPr="00A806F7">
        <w:tab/>
      </w:r>
      <w:r w:rsidRPr="00A806F7">
        <w:tab/>
      </w:r>
      <w:r w:rsidRPr="00A806F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06F7">
        <w:instrText xml:space="preserve"> FORMCHECKBOX </w:instrText>
      </w:r>
      <w:r w:rsidR="007217E3">
        <w:fldChar w:fldCharType="separate"/>
      </w:r>
      <w:r w:rsidRPr="00A806F7">
        <w:fldChar w:fldCharType="end"/>
      </w:r>
      <w:r w:rsidRPr="00A806F7">
        <w:t xml:space="preserve"> nein</w:t>
      </w:r>
    </w:p>
    <w:p w:rsidR="005B621C" w:rsidRPr="005B621C" w:rsidRDefault="00A806F7" w:rsidP="003246AB">
      <w:pPr>
        <w:ind w:left="0"/>
        <w:rPr>
          <w:rFonts w:eastAsiaTheme="majorEastAsia"/>
        </w:rPr>
      </w:pPr>
      <w:r w:rsidRPr="00A806F7">
        <w:rPr>
          <w:rFonts w:eastAsiaTheme="majorEastAsia"/>
        </w:rPr>
        <w:t xml:space="preserve">Falls ja, </w:t>
      </w:r>
      <w:r>
        <w:rPr>
          <w:rFonts w:eastAsiaTheme="majorEastAsia"/>
        </w:rPr>
        <w:t>ist eine ausführliche Risikobetrachtung und Bewertung der technisch-organisatorischen Maßnahmen (Datenschutzfolgeabschätzung</w:t>
      </w:r>
      <w:r w:rsidR="005B2678">
        <w:rPr>
          <w:rFonts w:eastAsiaTheme="majorEastAsia"/>
        </w:rPr>
        <w:t>, DSFA</w:t>
      </w:r>
      <w:r>
        <w:rPr>
          <w:rFonts w:eastAsiaTheme="majorEastAsia"/>
        </w:rPr>
        <w:t>) in einem gesonderten Dokument, ggf. unter Zuhilfenahme</w:t>
      </w:r>
      <w:r w:rsidR="00203858">
        <w:rPr>
          <w:rFonts w:eastAsiaTheme="majorEastAsia"/>
        </w:rPr>
        <w:t xml:space="preserve"> externer Unterstützung und</w:t>
      </w:r>
      <w:r>
        <w:rPr>
          <w:rFonts w:eastAsiaTheme="majorEastAsia"/>
        </w:rPr>
        <w:t xml:space="preserve"> des Datensc</w:t>
      </w:r>
      <w:r w:rsidR="003246AB">
        <w:rPr>
          <w:rFonts w:eastAsiaTheme="majorEastAsia"/>
        </w:rPr>
        <w:t>hutzbeauftragten zu erarbeiten.</w:t>
      </w:r>
    </w:p>
    <w:p w:rsidR="00ED65FD" w:rsidRPr="0058373A" w:rsidRDefault="004D0279" w:rsidP="007513B1">
      <w:pPr>
        <w:pStyle w:val="berschrift2"/>
        <w:numPr>
          <w:ilvl w:val="1"/>
          <w:numId w:val="4"/>
        </w:numPr>
        <w:ind w:left="425" w:firstLine="0"/>
        <w:jc w:val="left"/>
      </w:pPr>
      <w:bookmarkStart w:id="19" w:name="_Toc1566816"/>
      <w:r>
        <w:lastRenderedPageBreak/>
        <w:t>Daten</w:t>
      </w:r>
      <w:r w:rsidR="007F4999">
        <w:t>offenlegung</w:t>
      </w:r>
      <w:r>
        <w:t xml:space="preserve">: </w:t>
      </w:r>
      <w:r w:rsidR="003246AB">
        <w:t>Wer kann die</w:t>
      </w:r>
      <w:r>
        <w:t xml:space="preserve"> personenbezogene</w:t>
      </w:r>
      <w:r w:rsidR="003246AB">
        <w:t>n</w:t>
      </w:r>
      <w:r>
        <w:t xml:space="preserve"> </w:t>
      </w:r>
      <w:r w:rsidR="00ED65FD" w:rsidRPr="0058373A">
        <w:t>Daten</w:t>
      </w:r>
      <w:r>
        <w:t xml:space="preserve"> </w:t>
      </w:r>
      <w:r w:rsidR="00ED4548">
        <w:t>einsehen</w:t>
      </w:r>
      <w:bookmarkEnd w:id="19"/>
      <w:r w:rsidR="003246AB">
        <w:t>?</w:t>
      </w:r>
    </w:p>
    <w:p w:rsidR="00ED65FD" w:rsidRPr="00D5142D" w:rsidRDefault="00ED65FD" w:rsidP="007513B1">
      <w:pPr>
        <w:pStyle w:val="Listenabsatz"/>
        <w:numPr>
          <w:ilvl w:val="0"/>
          <w:numId w:val="5"/>
        </w:numPr>
      </w:pPr>
      <w:r w:rsidRPr="00D5142D">
        <w:t>Intern (Abteilung / Funktion):</w:t>
      </w:r>
    </w:p>
    <w:p w:rsidR="006353C4" w:rsidRDefault="006353C4" w:rsidP="00D5142D">
      <w:pPr>
        <w:pStyle w:val="Listenabsatz"/>
      </w:pPr>
    </w:p>
    <w:p w:rsidR="00ED4548" w:rsidRPr="00D5142D" w:rsidRDefault="00ED4548" w:rsidP="00D5142D">
      <w:pPr>
        <w:pStyle w:val="Listenabsatz"/>
      </w:pPr>
    </w:p>
    <w:p w:rsidR="00ED65FD" w:rsidRPr="00D5142D" w:rsidRDefault="00ED65FD" w:rsidP="007513B1">
      <w:pPr>
        <w:pStyle w:val="Listenabsatz"/>
        <w:numPr>
          <w:ilvl w:val="0"/>
          <w:numId w:val="5"/>
        </w:numPr>
      </w:pPr>
      <w:r w:rsidRPr="00D5142D">
        <w:t>Extern (Empfängerkategorie):</w:t>
      </w:r>
    </w:p>
    <w:p w:rsidR="006353C4" w:rsidRDefault="006353C4" w:rsidP="00D5142D">
      <w:pPr>
        <w:pStyle w:val="Listenabsatz"/>
      </w:pPr>
    </w:p>
    <w:p w:rsidR="00ED4548" w:rsidRPr="00D5142D" w:rsidRDefault="00ED4548" w:rsidP="00D5142D">
      <w:pPr>
        <w:pStyle w:val="Listenabsatz"/>
      </w:pPr>
    </w:p>
    <w:p w:rsidR="00ED65FD" w:rsidRPr="00D5142D" w:rsidRDefault="00ED65FD" w:rsidP="007513B1">
      <w:pPr>
        <w:pStyle w:val="Listenabsatz"/>
        <w:numPr>
          <w:ilvl w:val="0"/>
          <w:numId w:val="5"/>
        </w:numPr>
      </w:pPr>
      <w:r w:rsidRPr="00D5142D">
        <w:t>Extern in Drittland oder an internationale Organisation (Kategorie):</w:t>
      </w:r>
    </w:p>
    <w:p w:rsidR="002A781E" w:rsidRDefault="002A781E" w:rsidP="007C75DD">
      <w:pPr>
        <w:pStyle w:val="Listenabsatz"/>
      </w:pPr>
    </w:p>
    <w:p w:rsidR="00B965A8" w:rsidRPr="0058373A" w:rsidRDefault="00B965A8" w:rsidP="007513B1">
      <w:pPr>
        <w:pStyle w:val="berschrift2"/>
        <w:numPr>
          <w:ilvl w:val="1"/>
          <w:numId w:val="4"/>
        </w:numPr>
        <w:ind w:left="425" w:firstLine="0"/>
        <w:jc w:val="left"/>
      </w:pPr>
      <w:bookmarkStart w:id="20" w:name="_Toc1566817"/>
      <w:r w:rsidRPr="0058373A">
        <w:t>Kann der</w:t>
      </w:r>
      <w:r w:rsidR="00067B13">
        <w:t xml:space="preserve"> Umfang der verarbeiteten Daten</w:t>
      </w:r>
      <w:r w:rsidR="008A1CF5">
        <w:t xml:space="preserve"> </w:t>
      </w:r>
      <w:r w:rsidR="00ED4548">
        <w:t xml:space="preserve">ggf. </w:t>
      </w:r>
      <w:r w:rsidRPr="0058373A">
        <w:t>reduziert werden?</w:t>
      </w:r>
      <w:bookmarkEnd w:id="20"/>
    </w:p>
    <w:p w:rsidR="00B965A8" w:rsidRPr="007927E7" w:rsidRDefault="00B965A8" w:rsidP="007927E7">
      <w:pPr>
        <w:ind w:firstLine="360"/>
      </w:pPr>
      <w:r w:rsidRPr="007927E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7E7">
        <w:instrText xml:space="preserve"> FORMCHECKBOX </w:instrText>
      </w:r>
      <w:r w:rsidR="007217E3">
        <w:fldChar w:fldCharType="separate"/>
      </w:r>
      <w:r w:rsidRPr="007927E7">
        <w:fldChar w:fldCharType="end"/>
      </w:r>
      <w:r w:rsidRPr="007927E7">
        <w:t xml:space="preserve"> ja  </w:t>
      </w:r>
      <w:r w:rsidRPr="007927E7">
        <w:tab/>
      </w:r>
      <w:r w:rsidRPr="007927E7">
        <w:tab/>
      </w:r>
      <w:r w:rsidRPr="007927E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7E7">
        <w:instrText xml:space="preserve"> FORMCHECKBOX </w:instrText>
      </w:r>
      <w:r w:rsidR="007217E3">
        <w:fldChar w:fldCharType="separate"/>
      </w:r>
      <w:r w:rsidRPr="007927E7">
        <w:fldChar w:fldCharType="end"/>
      </w:r>
      <w:r w:rsidRPr="007927E7">
        <w:t xml:space="preserve"> nein</w:t>
      </w:r>
    </w:p>
    <w:p w:rsidR="007927E7" w:rsidRDefault="007F4999" w:rsidP="007927E7">
      <w:pPr>
        <w:ind w:firstLine="360"/>
        <w:jc w:val="left"/>
        <w:rPr>
          <w:szCs w:val="22"/>
        </w:rPr>
      </w:pPr>
      <w:r>
        <w:rPr>
          <w:szCs w:val="22"/>
        </w:rPr>
        <w:t>Erläuterungen</w:t>
      </w:r>
      <w:r w:rsidR="00B965A8" w:rsidRPr="007927E7">
        <w:rPr>
          <w:szCs w:val="22"/>
        </w:rPr>
        <w:t>:</w:t>
      </w:r>
    </w:p>
    <w:p w:rsidR="007927E7" w:rsidRDefault="007927E7" w:rsidP="007927E7">
      <w:pPr>
        <w:pStyle w:val="Listenabsatz"/>
        <w:jc w:val="left"/>
        <w:rPr>
          <w:szCs w:val="22"/>
        </w:rPr>
      </w:pPr>
    </w:p>
    <w:p w:rsidR="00E72BBA" w:rsidRDefault="00E72BBA" w:rsidP="007927E7">
      <w:pPr>
        <w:pStyle w:val="Listenabsatz"/>
        <w:jc w:val="left"/>
        <w:rPr>
          <w:szCs w:val="22"/>
        </w:rPr>
      </w:pPr>
    </w:p>
    <w:p w:rsidR="00B965A8" w:rsidRPr="0058373A" w:rsidRDefault="007927E7" w:rsidP="007513B1">
      <w:pPr>
        <w:pStyle w:val="berschrift2"/>
        <w:numPr>
          <w:ilvl w:val="1"/>
          <w:numId w:val="4"/>
        </w:numPr>
        <w:jc w:val="left"/>
      </w:pPr>
      <w:bookmarkStart w:id="21" w:name="_Toc1566818"/>
      <w:r w:rsidRPr="0058373A">
        <w:t>Können personenbezogene Daten pseudonymisiert werden?</w:t>
      </w:r>
      <w:bookmarkEnd w:id="21"/>
    </w:p>
    <w:p w:rsidR="001172A1" w:rsidRPr="007927E7" w:rsidRDefault="001172A1" w:rsidP="001172A1">
      <w:pPr>
        <w:ind w:firstLine="360"/>
      </w:pPr>
      <w:r w:rsidRPr="007927E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7E7">
        <w:instrText xml:space="preserve"> FORMCHECKBOX </w:instrText>
      </w:r>
      <w:r w:rsidR="007217E3">
        <w:fldChar w:fldCharType="separate"/>
      </w:r>
      <w:r w:rsidRPr="007927E7">
        <w:fldChar w:fldCharType="end"/>
      </w:r>
      <w:r w:rsidRPr="007927E7">
        <w:t xml:space="preserve"> ja  </w:t>
      </w:r>
      <w:r w:rsidRPr="007927E7">
        <w:tab/>
      </w:r>
      <w:r w:rsidRPr="007927E7">
        <w:tab/>
      </w:r>
      <w:r w:rsidRPr="007927E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7E7">
        <w:instrText xml:space="preserve"> FORMCHECKBOX </w:instrText>
      </w:r>
      <w:r w:rsidR="007217E3">
        <w:fldChar w:fldCharType="separate"/>
      </w:r>
      <w:r w:rsidRPr="007927E7">
        <w:fldChar w:fldCharType="end"/>
      </w:r>
      <w:r w:rsidRPr="007927E7">
        <w:t xml:space="preserve"> nein</w:t>
      </w:r>
    </w:p>
    <w:p w:rsidR="001172A1" w:rsidRDefault="007F4999" w:rsidP="001172A1">
      <w:pPr>
        <w:ind w:firstLine="360"/>
        <w:jc w:val="left"/>
        <w:rPr>
          <w:szCs w:val="22"/>
        </w:rPr>
      </w:pPr>
      <w:r>
        <w:rPr>
          <w:szCs w:val="22"/>
        </w:rPr>
        <w:t>Erläuterungen</w:t>
      </w:r>
      <w:r w:rsidR="001172A1" w:rsidRPr="007927E7">
        <w:rPr>
          <w:szCs w:val="22"/>
        </w:rPr>
        <w:t>:</w:t>
      </w:r>
    </w:p>
    <w:p w:rsidR="00B965A8" w:rsidRPr="0058373A" w:rsidRDefault="00B965A8" w:rsidP="0058373A">
      <w:pPr>
        <w:pStyle w:val="berschrift3"/>
        <w:numPr>
          <w:ilvl w:val="0"/>
          <w:numId w:val="0"/>
        </w:numPr>
        <w:ind w:left="792"/>
        <w:jc w:val="left"/>
        <w:rPr>
          <w:sz w:val="26"/>
          <w:szCs w:val="26"/>
        </w:rPr>
      </w:pPr>
    </w:p>
    <w:p w:rsidR="007927E7" w:rsidRPr="0058373A" w:rsidRDefault="007F4999" w:rsidP="007513B1">
      <w:pPr>
        <w:pStyle w:val="berschrift2"/>
        <w:numPr>
          <w:ilvl w:val="1"/>
          <w:numId w:val="4"/>
        </w:numPr>
        <w:ind w:left="425" w:firstLine="0"/>
        <w:jc w:val="left"/>
      </w:pPr>
      <w:bookmarkStart w:id="22" w:name="_Toc1566819"/>
      <w:r>
        <w:t>Werden personenbezogene</w:t>
      </w:r>
      <w:r w:rsidR="001172A1">
        <w:t xml:space="preserve"> Daten nach geregelten Vorgaben gesperrt und gelöscht (Beachtung von Löschfristen)?</w:t>
      </w:r>
      <w:bookmarkEnd w:id="22"/>
    </w:p>
    <w:p w:rsidR="007F4999" w:rsidRPr="007927E7" w:rsidRDefault="007F4999" w:rsidP="007F4999">
      <w:pPr>
        <w:ind w:firstLine="360"/>
      </w:pPr>
      <w:r w:rsidRPr="007927E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7E7">
        <w:instrText xml:space="preserve"> FORMCHECKBOX </w:instrText>
      </w:r>
      <w:r w:rsidR="007217E3">
        <w:fldChar w:fldCharType="separate"/>
      </w:r>
      <w:r w:rsidRPr="007927E7">
        <w:fldChar w:fldCharType="end"/>
      </w:r>
      <w:r w:rsidRPr="007927E7">
        <w:t xml:space="preserve"> ja  </w:t>
      </w:r>
      <w:r w:rsidRPr="007927E7">
        <w:tab/>
      </w:r>
      <w:r w:rsidRPr="007927E7">
        <w:tab/>
      </w:r>
      <w:r w:rsidRPr="007927E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7E7">
        <w:instrText xml:space="preserve"> FORMCHECKBOX </w:instrText>
      </w:r>
      <w:r w:rsidR="007217E3">
        <w:fldChar w:fldCharType="separate"/>
      </w:r>
      <w:r w:rsidRPr="007927E7">
        <w:fldChar w:fldCharType="end"/>
      </w:r>
      <w:r w:rsidRPr="007927E7">
        <w:t xml:space="preserve"> nein</w:t>
      </w:r>
    </w:p>
    <w:p w:rsidR="002B7E18" w:rsidRDefault="007F4999" w:rsidP="00637EB1">
      <w:pPr>
        <w:ind w:firstLine="360"/>
        <w:jc w:val="left"/>
        <w:rPr>
          <w:szCs w:val="22"/>
        </w:rPr>
      </w:pPr>
      <w:r>
        <w:rPr>
          <w:szCs w:val="22"/>
        </w:rPr>
        <w:t>Erläuterungen</w:t>
      </w:r>
      <w:r w:rsidRPr="007927E7">
        <w:rPr>
          <w:szCs w:val="22"/>
        </w:rPr>
        <w:t>:</w:t>
      </w:r>
    </w:p>
    <w:p w:rsidR="00637EB1" w:rsidRDefault="00637EB1" w:rsidP="007513B1">
      <w:pPr>
        <w:ind w:left="0"/>
      </w:pPr>
    </w:p>
    <w:p w:rsidR="003246AB" w:rsidRPr="002A781E" w:rsidRDefault="003246AB" w:rsidP="007513B1">
      <w:pPr>
        <w:ind w:left="0"/>
      </w:pPr>
    </w:p>
    <w:p w:rsidR="00CC3DAE" w:rsidRDefault="00CC3DAE" w:rsidP="007513B1">
      <w:pPr>
        <w:pStyle w:val="berschrift2"/>
        <w:numPr>
          <w:ilvl w:val="1"/>
          <w:numId w:val="4"/>
        </w:numPr>
        <w:ind w:left="425" w:firstLine="0"/>
        <w:jc w:val="left"/>
      </w:pPr>
      <w:bookmarkStart w:id="23" w:name="_Toc1566820"/>
      <w:r w:rsidRPr="0058373A">
        <w:t>Übermittlungen von personenbezogenen Daten an ein Drittland oder an eine internationale Organisation</w:t>
      </w:r>
      <w:bookmarkEnd w:id="23"/>
    </w:p>
    <w:p w:rsidR="000102CA" w:rsidRDefault="000102CA" w:rsidP="000102CA">
      <w:r w:rsidRPr="001172A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72A1">
        <w:instrText xml:space="preserve"> FORMCHECKBOX </w:instrText>
      </w:r>
      <w:r w:rsidR="007217E3">
        <w:fldChar w:fldCharType="separate"/>
      </w:r>
      <w:r w:rsidRPr="001172A1">
        <w:fldChar w:fldCharType="end"/>
      </w:r>
      <w:r w:rsidRPr="001172A1">
        <w:t xml:space="preserve"> </w:t>
      </w:r>
      <w:r w:rsidRPr="000102CA">
        <w:t>Eine entsprechende Datenübermittlung findet nicht statt</w:t>
      </w:r>
    </w:p>
    <w:p w:rsidR="000102CA" w:rsidRDefault="000102CA" w:rsidP="000102CA">
      <w:r w:rsidRPr="001172A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72A1">
        <w:instrText xml:space="preserve"> FORMCHECKBOX </w:instrText>
      </w:r>
      <w:r w:rsidR="007217E3">
        <w:fldChar w:fldCharType="separate"/>
      </w:r>
      <w:r w:rsidRPr="001172A1">
        <w:fldChar w:fldCharType="end"/>
      </w:r>
      <w:r w:rsidRPr="001172A1">
        <w:t xml:space="preserve"> </w:t>
      </w:r>
      <w:r w:rsidRPr="000102CA">
        <w:t xml:space="preserve">Eine entsprechende Datenübermittlung findet </w:t>
      </w:r>
      <w:r>
        <w:t>wie folgt statt:</w:t>
      </w:r>
    </w:p>
    <w:p w:rsidR="00CC3DAE" w:rsidRPr="00CC3DAE" w:rsidRDefault="00CC3DAE" w:rsidP="000102CA">
      <w:pPr>
        <w:ind w:left="0"/>
      </w:pPr>
    </w:p>
    <w:p w:rsidR="00E72BBA" w:rsidRDefault="00E72BBA" w:rsidP="00E72BBA">
      <w:pPr>
        <w:pStyle w:val="Listenabsatz"/>
      </w:pPr>
    </w:p>
    <w:p w:rsidR="00CC3DAE" w:rsidRPr="00B965A8" w:rsidRDefault="00CC3DAE" w:rsidP="007513B1">
      <w:pPr>
        <w:pStyle w:val="Listenabsatz"/>
        <w:numPr>
          <w:ilvl w:val="0"/>
          <w:numId w:val="6"/>
        </w:numPr>
      </w:pPr>
      <w:r w:rsidRPr="00B965A8">
        <w:lastRenderedPageBreak/>
        <w:t>Nennung der konkreten Datenempfänger</w:t>
      </w:r>
      <w:r w:rsidR="00E72BBA">
        <w:t>:</w:t>
      </w:r>
    </w:p>
    <w:p w:rsidR="00ED4B4A" w:rsidRPr="00ED4B4A" w:rsidRDefault="00CC3DAE" w:rsidP="00CC3DAE">
      <w:r w:rsidRPr="00ED4B4A">
        <w:t xml:space="preserve">Übermittlung in Drittland: </w:t>
      </w:r>
    </w:p>
    <w:p w:rsidR="00CC3DAE" w:rsidRPr="00ED4B4A" w:rsidRDefault="00CC3DAE" w:rsidP="00CC3DAE">
      <w:r w:rsidRPr="00ED4B4A">
        <w:t xml:space="preserve">"[Name(n) der konkreten Empfänger]" </w:t>
      </w:r>
    </w:p>
    <w:p w:rsidR="00ED4B4A" w:rsidRDefault="00CC3DAE" w:rsidP="00CC3DAE">
      <w:r w:rsidRPr="00ED4B4A">
        <w:t>Übermittlung an int</w:t>
      </w:r>
      <w:r w:rsidR="006353C4">
        <w:t>ernationale</w:t>
      </w:r>
      <w:r w:rsidRPr="00ED4B4A">
        <w:t xml:space="preserve"> Organisation: </w:t>
      </w:r>
    </w:p>
    <w:p w:rsidR="00CC3DAE" w:rsidRPr="006353C4" w:rsidRDefault="00CC3DAE" w:rsidP="006353C4">
      <w:r w:rsidRPr="006353C4">
        <w:t>"[Nam</w:t>
      </w:r>
      <w:r w:rsidR="00ED4B4A" w:rsidRPr="006353C4">
        <w:t xml:space="preserve">e(n) der konkreten Empfänger]" </w:t>
      </w:r>
    </w:p>
    <w:p w:rsidR="00CE1A0C" w:rsidRPr="00637EB1" w:rsidRDefault="00637EB1" w:rsidP="00637EB1">
      <w:pPr>
        <w:ind w:left="12" w:firstLine="708"/>
        <w:rPr>
          <w:sz w:val="20"/>
        </w:rPr>
      </w:pPr>
      <w:r w:rsidRPr="008A1CF5">
        <w:rPr>
          <w:sz w:val="20"/>
        </w:rPr>
        <w:t xml:space="preserve">[Nicht Zutreffendes bitte löschen] </w:t>
      </w:r>
    </w:p>
    <w:p w:rsidR="00ED4B4A" w:rsidRPr="000F7108" w:rsidRDefault="00CC3DAE" w:rsidP="007513B1">
      <w:pPr>
        <w:pStyle w:val="Listenabsatz"/>
        <w:numPr>
          <w:ilvl w:val="0"/>
          <w:numId w:val="6"/>
        </w:numPr>
      </w:pPr>
      <w:r w:rsidRPr="000F7108">
        <w:t>Dokumentation geeigneter Gar</w:t>
      </w:r>
      <w:r w:rsidR="005B2678">
        <w:t>antien sofern es sich um eine</w:t>
      </w:r>
      <w:r w:rsidRPr="000F7108">
        <w:t xml:space="preserve"> Datenübermittlung</w:t>
      </w:r>
      <w:r w:rsidR="0042405A">
        <w:t xml:space="preserve"> </w:t>
      </w:r>
      <w:r w:rsidR="005B2678">
        <w:t>i</w:t>
      </w:r>
      <w:r w:rsidR="0042405A" w:rsidRPr="0058373A">
        <w:t>n ein Drittland oder an eine internationale Organisation</w:t>
      </w:r>
      <w:r w:rsidRPr="000F7108">
        <w:t xml:space="preserve"> handelt</w:t>
      </w:r>
      <w:r w:rsidR="00E72BBA">
        <w:t>:</w:t>
      </w:r>
      <w:r w:rsidRPr="000F7108">
        <w:tab/>
      </w:r>
    </w:p>
    <w:p w:rsidR="009550D1" w:rsidRDefault="00CC3DAE" w:rsidP="00CC3DAE">
      <w:r w:rsidRPr="009550D1">
        <w:t>"[Darstellung der geeigneten Garantien</w:t>
      </w:r>
      <w:r w:rsidR="002A732C" w:rsidRPr="009550D1">
        <w:t xml:space="preserve"> für den Schutz personenbezogener Daten im Rahmen einer Datenübermittlung</w:t>
      </w:r>
      <w:r w:rsidRPr="009550D1">
        <w:t xml:space="preserve">]" </w:t>
      </w:r>
      <w:r w:rsidRPr="009550D1">
        <w:cr/>
      </w:r>
      <w:r w:rsidR="009550D1">
        <w:t xml:space="preserve"> </w:t>
      </w:r>
    </w:p>
    <w:p w:rsidR="002741E1" w:rsidRDefault="002741E1" w:rsidP="008A1CF5">
      <w:pPr>
        <w:pStyle w:val="Listenabsatz"/>
      </w:pPr>
    </w:p>
    <w:p w:rsidR="003246AB" w:rsidRDefault="003246AB" w:rsidP="008A1CF5">
      <w:pPr>
        <w:pStyle w:val="Listenabsatz"/>
      </w:pPr>
    </w:p>
    <w:p w:rsidR="003246AB" w:rsidRPr="009550D1" w:rsidRDefault="003246AB" w:rsidP="008A1CF5">
      <w:pPr>
        <w:pStyle w:val="Listenabsatz"/>
      </w:pPr>
    </w:p>
    <w:p w:rsidR="00FD6E9E" w:rsidRPr="000F7108" w:rsidRDefault="00FD6E9E" w:rsidP="007513B1">
      <w:pPr>
        <w:pStyle w:val="berschrift2"/>
        <w:numPr>
          <w:ilvl w:val="1"/>
          <w:numId w:val="4"/>
        </w:numPr>
        <w:jc w:val="left"/>
      </w:pPr>
      <w:bookmarkStart w:id="24" w:name="_Toc419714689"/>
      <w:bookmarkStart w:id="25" w:name="_Toc502932853"/>
      <w:bookmarkStart w:id="26" w:name="_Ref503172019"/>
      <w:bookmarkStart w:id="27" w:name="_Toc1566821"/>
      <w:r w:rsidRPr="000F7108">
        <w:t>Datenquellen - Woher stammen die Daten?</w:t>
      </w:r>
      <w:bookmarkEnd w:id="24"/>
      <w:bookmarkEnd w:id="25"/>
      <w:bookmarkEnd w:id="26"/>
      <w:bookmarkEnd w:id="27"/>
    </w:p>
    <w:p w:rsidR="00FD6E9E" w:rsidRPr="007F4999" w:rsidRDefault="00FD6E9E" w:rsidP="007F4999">
      <w:pPr>
        <w:widowControl w:val="0"/>
        <w:tabs>
          <w:tab w:val="left" w:pos="3119"/>
        </w:tabs>
        <w:adjustRightInd w:val="0"/>
        <w:spacing w:before="0" w:line="360" w:lineRule="atLeast"/>
        <w:ind w:left="0"/>
        <w:jc w:val="left"/>
        <w:rPr>
          <w:rFonts w:cstheme="minorHAnsi"/>
        </w:rPr>
      </w:pPr>
      <w:bookmarkStart w:id="28" w:name="_Toc419714690"/>
      <w:r w:rsidRPr="007F4999">
        <w:rPr>
          <w:rFonts w:cstheme="minorHAnsi"/>
        </w:rPr>
        <w:t>Datenintegration - Werden Informationen / Daten aus anderen Verfahren genutzt?</w:t>
      </w:r>
      <w:bookmarkEnd w:id="28"/>
    </w:p>
    <w:bookmarkStart w:id="29" w:name="_Toc419714691"/>
    <w:p w:rsidR="00240A33" w:rsidRDefault="00240A33" w:rsidP="00240A33">
      <w:pPr>
        <w:ind w:firstLine="708"/>
      </w:pPr>
      <w:r w:rsidRPr="002B7E1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B7E18">
        <w:instrText xml:space="preserve"> FORMCHECKBOX </w:instrText>
      </w:r>
      <w:r w:rsidR="007217E3">
        <w:fldChar w:fldCharType="separate"/>
      </w:r>
      <w:r w:rsidRPr="002B7E18">
        <w:fldChar w:fldCharType="end"/>
      </w:r>
      <w:r w:rsidRPr="002B7E18">
        <w:t xml:space="preserve"> ja  </w:t>
      </w:r>
      <w:r w:rsidRPr="002B7E18">
        <w:tab/>
      </w:r>
      <w:r w:rsidRPr="002B7E18">
        <w:tab/>
      </w:r>
      <w:r w:rsidRPr="002B7E1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B7E18">
        <w:instrText xml:space="preserve"> FORMCHECKBOX </w:instrText>
      </w:r>
      <w:r w:rsidR="007217E3">
        <w:fldChar w:fldCharType="separate"/>
      </w:r>
      <w:r w:rsidRPr="002B7E18">
        <w:fldChar w:fldCharType="end"/>
      </w:r>
      <w:r w:rsidRPr="002B7E18">
        <w:t xml:space="preserve"> nein </w:t>
      </w:r>
    </w:p>
    <w:p w:rsidR="00240A33" w:rsidRPr="00E72E52" w:rsidRDefault="00240A33" w:rsidP="00E72E52">
      <w:pPr>
        <w:pStyle w:val="berschrift4"/>
        <w:numPr>
          <w:ilvl w:val="3"/>
          <w:numId w:val="0"/>
        </w:numPr>
        <w:spacing w:before="240" w:after="120"/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auto"/>
        </w:rPr>
      </w:pPr>
      <w:r w:rsidRPr="00240A33"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auto"/>
        </w:rPr>
        <w:t>Falls ja, aus welchen Verfahren?</w:t>
      </w:r>
    </w:p>
    <w:bookmarkEnd w:id="29"/>
    <w:p w:rsidR="00FD6E9E" w:rsidRDefault="00FD6E9E" w:rsidP="00E72E52">
      <w:pPr>
        <w:ind w:left="0"/>
      </w:pPr>
    </w:p>
    <w:p w:rsidR="00E72BBA" w:rsidRDefault="00E72BBA" w:rsidP="00E72E52">
      <w:pPr>
        <w:ind w:left="0"/>
      </w:pPr>
    </w:p>
    <w:p w:rsidR="002923BE" w:rsidRPr="000F7108" w:rsidRDefault="002923BE" w:rsidP="002923BE">
      <w:pPr>
        <w:pStyle w:val="berschrift2"/>
        <w:numPr>
          <w:ilvl w:val="1"/>
          <w:numId w:val="4"/>
        </w:numPr>
        <w:jc w:val="left"/>
      </w:pPr>
      <w:bookmarkStart w:id="30" w:name="_Toc502932854"/>
      <w:bookmarkStart w:id="31" w:name="_Toc511901462"/>
      <w:r w:rsidRPr="000F7108">
        <w:t>Datennutzung – Wer nutzt die Daten</w:t>
      </w:r>
      <w:bookmarkEnd w:id="30"/>
      <w:r w:rsidRPr="000F7108">
        <w:t>?</w:t>
      </w:r>
      <w:bookmarkEnd w:id="31"/>
    </w:p>
    <w:p w:rsidR="00E72BBA" w:rsidRDefault="00E72BBA" w:rsidP="00E72E52">
      <w:pPr>
        <w:ind w:left="0"/>
      </w:pPr>
    </w:p>
    <w:p w:rsidR="00E72BBA" w:rsidRDefault="00E72BBA" w:rsidP="00E72E52">
      <w:pPr>
        <w:ind w:left="0"/>
      </w:pPr>
    </w:p>
    <w:p w:rsidR="00E72BBA" w:rsidRDefault="00E72BB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32" w:name="_Toc493077173"/>
      <w:r>
        <w:br w:type="page"/>
      </w:r>
    </w:p>
    <w:p w:rsidR="0058373A" w:rsidRPr="0058373A" w:rsidRDefault="0058373A" w:rsidP="00140EFB">
      <w:pPr>
        <w:pStyle w:val="berschrift1"/>
        <w:numPr>
          <w:ilvl w:val="0"/>
          <w:numId w:val="4"/>
        </w:numPr>
      </w:pPr>
      <w:bookmarkStart w:id="33" w:name="_Toc1566822"/>
      <w:r w:rsidRPr="0058373A">
        <w:lastRenderedPageBreak/>
        <w:t>Feststellung des Schutzbedarfes nach Schutzzielen</w:t>
      </w:r>
      <w:bookmarkEnd w:id="32"/>
      <w:bookmarkEnd w:id="33"/>
    </w:p>
    <w:p w:rsidR="0058373A" w:rsidRPr="0051303F" w:rsidRDefault="0058373A" w:rsidP="0051303F">
      <w:r w:rsidRPr="0058373A">
        <w:t xml:space="preserve">Der Schutzbedarf wird </w:t>
      </w:r>
      <w:r w:rsidR="003944B8">
        <w:t xml:space="preserve">hier </w:t>
      </w:r>
      <w:r w:rsidRPr="0058373A">
        <w:t xml:space="preserve">für jedes der Schutzziele </w:t>
      </w:r>
      <w:r w:rsidR="00240A33">
        <w:t xml:space="preserve">Vertraulichkeit, Integrität, </w:t>
      </w:r>
      <w:r w:rsidRPr="0058373A">
        <w:t>Verfügbarkeit</w:t>
      </w:r>
      <w:r w:rsidR="00240A33">
        <w:t xml:space="preserve">, </w:t>
      </w:r>
      <w:r w:rsidR="003944B8">
        <w:t>ermittelt und dokumentiert</w:t>
      </w:r>
      <w:r w:rsidR="0051303F">
        <w:t xml:space="preserve">. </w:t>
      </w:r>
      <w:r w:rsidRPr="00B07642">
        <w:rPr>
          <w:szCs w:val="22"/>
        </w:rPr>
        <w:t xml:space="preserve">Der Schutzbedarf orientiert sich an dem Ausmaß der </w:t>
      </w:r>
      <w:r w:rsidRPr="00B07642">
        <w:rPr>
          <w:rStyle w:val="Fett"/>
          <w:szCs w:val="22"/>
        </w:rPr>
        <w:t>Schäden</w:t>
      </w:r>
      <w:r w:rsidRPr="00B07642">
        <w:rPr>
          <w:szCs w:val="22"/>
        </w:rPr>
        <w:t xml:space="preserve">, die </w:t>
      </w:r>
      <w:r w:rsidR="00637EB1">
        <w:rPr>
          <w:szCs w:val="22"/>
        </w:rPr>
        <w:t xml:space="preserve">durch Vorfälle </w:t>
      </w:r>
      <w:r w:rsidRPr="00B07642">
        <w:rPr>
          <w:szCs w:val="22"/>
        </w:rPr>
        <w:t>entstehen können:</w:t>
      </w:r>
    </w:p>
    <w:p w:rsidR="0058373A" w:rsidRPr="00B07642" w:rsidRDefault="0058373A" w:rsidP="007513B1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szCs w:val="22"/>
        </w:rPr>
      </w:pPr>
      <w:r w:rsidRPr="00B07642">
        <w:rPr>
          <w:b/>
          <w:bCs/>
          <w:szCs w:val="22"/>
        </w:rPr>
        <w:t>normal:</w:t>
      </w:r>
      <w:r w:rsidRPr="00B07642">
        <w:rPr>
          <w:szCs w:val="22"/>
        </w:rPr>
        <w:t xml:space="preserve"> Die Schadensauswirkungen sind begrenzt und überschaubar.</w:t>
      </w:r>
    </w:p>
    <w:p w:rsidR="0058373A" w:rsidRPr="00B07642" w:rsidRDefault="0058373A" w:rsidP="007513B1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szCs w:val="22"/>
        </w:rPr>
      </w:pPr>
      <w:r w:rsidRPr="00B07642">
        <w:rPr>
          <w:b/>
          <w:bCs/>
          <w:szCs w:val="22"/>
        </w:rPr>
        <w:t>hoch:</w:t>
      </w:r>
      <w:r w:rsidRPr="00B07642">
        <w:rPr>
          <w:szCs w:val="22"/>
        </w:rPr>
        <w:t xml:space="preserve"> Die Schadensauswirkungen können beträchtlich sein.</w:t>
      </w:r>
    </w:p>
    <w:p w:rsidR="000F7108" w:rsidRPr="009028FF" w:rsidRDefault="0058373A" w:rsidP="007513B1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szCs w:val="22"/>
        </w:rPr>
      </w:pPr>
      <w:r w:rsidRPr="00B07642">
        <w:rPr>
          <w:b/>
          <w:bCs/>
          <w:szCs w:val="22"/>
        </w:rPr>
        <w:t>sehr hoch:</w:t>
      </w:r>
      <w:r w:rsidRPr="00B07642">
        <w:rPr>
          <w:szCs w:val="22"/>
        </w:rPr>
        <w:t xml:space="preserve"> Die Schadensauswirkungen können ein existentiell bedrohliches, katastrophales Ausmaß erreichen.</w:t>
      </w:r>
    </w:p>
    <w:p w:rsidR="0051303F" w:rsidRDefault="0051303F" w:rsidP="00140EFB">
      <w:pPr>
        <w:pStyle w:val="berschrift2"/>
        <w:numPr>
          <w:ilvl w:val="1"/>
          <w:numId w:val="4"/>
        </w:numPr>
        <w:ind w:left="425" w:firstLine="0"/>
        <w:jc w:val="left"/>
      </w:pPr>
      <w:bookmarkStart w:id="34" w:name="_Toc493077174"/>
      <w:bookmarkStart w:id="35" w:name="_Toc1566823"/>
      <w:r>
        <w:t>Schutzziel Vertraulichkeit</w:t>
      </w:r>
      <w:bookmarkEnd w:id="34"/>
      <w:bookmarkEnd w:id="35"/>
    </w:p>
    <w:p w:rsidR="0051303F" w:rsidRDefault="0051303F" w:rsidP="0051303F">
      <w:r w:rsidRPr="00DA5A82">
        <w:t>Es ist zu gewährleisten, dass nur Befugte personenbezogene Daten zur Kenntnis nehmen können. Welcher Schaden kann entstehen, wenn vertrauliche Informationen unberechtigt zur Kenntnis genommen oder weitergegeben werden? (Vertraulichkeitsanforderungen)</w:t>
      </w:r>
    </w:p>
    <w:p w:rsidR="00E72BBA" w:rsidRPr="00DA5A82" w:rsidRDefault="00E72BBA" w:rsidP="0051303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52"/>
        <w:gridCol w:w="1732"/>
        <w:gridCol w:w="3859"/>
      </w:tblGrid>
      <w:tr w:rsidR="0051303F" w:rsidTr="00637EB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3F" w:rsidRDefault="00625C12">
            <w:pPr>
              <w:pStyle w:val="Tabelle-Kopf"/>
              <w:rPr>
                <w:lang w:eastAsia="en-US"/>
              </w:rPr>
            </w:pPr>
            <w:r>
              <w:rPr>
                <w:lang w:eastAsia="en-US"/>
              </w:rPr>
              <w:t>Schadensszenarien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3F" w:rsidRDefault="0051303F">
            <w:pPr>
              <w:pStyle w:val="Tabelle-Kopf"/>
              <w:rPr>
                <w:lang w:eastAsia="en-US"/>
              </w:rPr>
            </w:pPr>
            <w:r>
              <w:rPr>
                <w:lang w:eastAsia="en-US"/>
              </w:rPr>
              <w:t>Schutzbedarf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3F" w:rsidRDefault="0051303F">
            <w:pPr>
              <w:pStyle w:val="Tabelle-Kopf"/>
              <w:rPr>
                <w:lang w:eastAsia="en-US"/>
              </w:rPr>
            </w:pPr>
            <w:r>
              <w:rPr>
                <w:lang w:eastAsia="en-US"/>
              </w:rPr>
              <w:t>Begründung</w:t>
            </w:r>
          </w:p>
        </w:tc>
      </w:tr>
      <w:tr w:rsidR="00E72E52" w:rsidTr="00BB0FD4">
        <w:trPr>
          <w:trHeight w:val="170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E52" w:rsidRDefault="00E72E52" w:rsidP="007513B1">
            <w:pPr>
              <w:pStyle w:val="Tabelle-KrperGross"/>
              <w:numPr>
                <w:ilvl w:val="0"/>
                <w:numId w:val="6"/>
              </w:num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Verstoß gegen Gesetze/Vorschriften/Verträge</w:t>
            </w:r>
          </w:p>
          <w:p w:rsidR="00E72E52" w:rsidRDefault="00E72E52" w:rsidP="007513B1">
            <w:pPr>
              <w:pStyle w:val="Tabelle-KrperGross"/>
              <w:numPr>
                <w:ilvl w:val="0"/>
                <w:numId w:val="6"/>
              </w:num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Beeinträchtigung des informationellen Selbstbestimmungsrechts</w:t>
            </w:r>
          </w:p>
          <w:p w:rsidR="00E72E52" w:rsidRDefault="00E72E52" w:rsidP="007513B1">
            <w:pPr>
              <w:pStyle w:val="Tabelle-KrperGross"/>
              <w:numPr>
                <w:ilvl w:val="0"/>
                <w:numId w:val="6"/>
              </w:num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Negative Außenwirkung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E52" w:rsidRDefault="00E72E52">
            <w:pPr>
              <w:pStyle w:val="Tabelle-KrperGross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7217E3">
              <w:rPr>
                <w:lang w:eastAsia="en-US"/>
              </w:rPr>
            </w:r>
            <w:r w:rsidR="007217E3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normal</w:t>
            </w:r>
          </w:p>
          <w:p w:rsidR="00E72E52" w:rsidRDefault="00E72E52">
            <w:pPr>
              <w:pStyle w:val="Tabelle-KrperGross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7217E3">
              <w:rPr>
                <w:lang w:eastAsia="en-US"/>
              </w:rPr>
            </w:r>
            <w:r w:rsidR="007217E3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hoch</w:t>
            </w:r>
          </w:p>
          <w:p w:rsidR="00E72E52" w:rsidRDefault="00E72E52">
            <w:pPr>
              <w:pStyle w:val="Tabelle-KrperGross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7217E3">
              <w:rPr>
                <w:lang w:eastAsia="en-US"/>
              </w:rPr>
            </w:r>
            <w:r w:rsidR="007217E3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sehr hoch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E52" w:rsidRDefault="00E72E52" w:rsidP="00625C12">
            <w:pPr>
              <w:pStyle w:val="Tabelle-KrperGross"/>
              <w:ind w:left="0"/>
              <w:rPr>
                <w:rFonts w:eastAsiaTheme="minorHAnsi"/>
                <w:lang w:eastAsia="en-US"/>
              </w:rPr>
            </w:pPr>
          </w:p>
        </w:tc>
      </w:tr>
    </w:tbl>
    <w:p w:rsidR="0051303F" w:rsidRPr="0051303F" w:rsidRDefault="0051303F" w:rsidP="00140EFB">
      <w:pPr>
        <w:pStyle w:val="berschrift2"/>
        <w:numPr>
          <w:ilvl w:val="1"/>
          <w:numId w:val="4"/>
        </w:numPr>
        <w:ind w:left="425" w:firstLine="0"/>
        <w:jc w:val="left"/>
      </w:pPr>
      <w:bookmarkStart w:id="36" w:name="_Toc493077175"/>
      <w:bookmarkStart w:id="37" w:name="_Toc1566824"/>
      <w:r w:rsidRPr="0051303F">
        <w:t>Schutzziel Integrität</w:t>
      </w:r>
      <w:bookmarkEnd w:id="36"/>
      <w:bookmarkEnd w:id="37"/>
    </w:p>
    <w:p w:rsidR="0051303F" w:rsidRDefault="0051303F" w:rsidP="0051303F">
      <w:r w:rsidRPr="00DA5A82">
        <w:t>Es ist zu gewährleisten, dass personenbezogene Daten während der Verarbeitung unverfälscht, vollständig und widerspruchsfrei bleiben. Welcher Schaden kann entstehen, wenn die Korrektheit der zu schützenden Informationen nicht mehr gegeben ist?</w:t>
      </w:r>
    </w:p>
    <w:p w:rsidR="005A6368" w:rsidRPr="00DA5A82" w:rsidRDefault="005A6368" w:rsidP="0051303F">
      <w:pPr>
        <w:rPr>
          <w:szCs w:val="22"/>
        </w:rPr>
      </w:pPr>
    </w:p>
    <w:tbl>
      <w:tblPr>
        <w:tblStyle w:val="Tabellenraster"/>
        <w:tblW w:w="9479" w:type="dxa"/>
        <w:tblLook w:val="04A0" w:firstRow="1" w:lastRow="0" w:firstColumn="1" w:lastColumn="0" w:noHBand="0" w:noVBand="1"/>
      </w:tblPr>
      <w:tblGrid>
        <w:gridCol w:w="3888"/>
        <w:gridCol w:w="1732"/>
        <w:gridCol w:w="3859"/>
      </w:tblGrid>
      <w:tr w:rsidR="0051303F" w:rsidTr="003246A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3F" w:rsidRDefault="00625C12">
            <w:pPr>
              <w:pStyle w:val="Tabelle-Kopf"/>
              <w:rPr>
                <w:lang w:eastAsia="en-US"/>
              </w:rPr>
            </w:pPr>
            <w:r>
              <w:rPr>
                <w:lang w:eastAsia="en-US"/>
              </w:rPr>
              <w:t>Schadensszenarien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3F" w:rsidRDefault="0051303F">
            <w:pPr>
              <w:pStyle w:val="Tabelle-Kopf"/>
              <w:rPr>
                <w:lang w:eastAsia="en-US"/>
              </w:rPr>
            </w:pPr>
            <w:r>
              <w:rPr>
                <w:lang w:eastAsia="en-US"/>
              </w:rPr>
              <w:t>Schutzbedarf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303F" w:rsidRDefault="0051303F">
            <w:pPr>
              <w:pStyle w:val="Tabelle-Kopf"/>
              <w:rPr>
                <w:lang w:eastAsia="en-US"/>
              </w:rPr>
            </w:pPr>
            <w:r>
              <w:rPr>
                <w:lang w:eastAsia="en-US"/>
              </w:rPr>
              <w:t>Begründung</w:t>
            </w:r>
          </w:p>
        </w:tc>
      </w:tr>
      <w:tr w:rsidR="00E72E52" w:rsidTr="003246AB"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E52" w:rsidRDefault="00E72E52" w:rsidP="007513B1">
            <w:pPr>
              <w:pStyle w:val="Tabelle-KrperGross"/>
              <w:numPr>
                <w:ilvl w:val="0"/>
                <w:numId w:val="9"/>
              </w:num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Verstoß gegen Gesetze/Vorschriften/Verträge</w:t>
            </w:r>
          </w:p>
          <w:p w:rsidR="00E72E52" w:rsidRDefault="00E72E52" w:rsidP="007513B1">
            <w:pPr>
              <w:pStyle w:val="Tabelle-KrperGross"/>
              <w:numPr>
                <w:ilvl w:val="0"/>
                <w:numId w:val="9"/>
              </w:numPr>
              <w:rPr>
                <w:lang w:eastAsia="en-US"/>
              </w:rPr>
            </w:pPr>
            <w:r>
              <w:rPr>
                <w:lang w:eastAsia="en-US"/>
              </w:rPr>
              <w:t>Beeinträchtigung der Aufgabenerfüllung</w:t>
            </w:r>
          </w:p>
          <w:p w:rsidR="00E72E52" w:rsidRDefault="00E72E52" w:rsidP="007513B1">
            <w:pPr>
              <w:pStyle w:val="Tabelle-KrperGross"/>
              <w:numPr>
                <w:ilvl w:val="0"/>
                <w:numId w:val="9"/>
              </w:numPr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Negative Außenwirkung</w:t>
            </w:r>
          </w:p>
          <w:p w:rsidR="00E72E52" w:rsidRDefault="00E72E52" w:rsidP="007513B1">
            <w:pPr>
              <w:pStyle w:val="Tabelle-KrperGross"/>
              <w:numPr>
                <w:ilvl w:val="0"/>
                <w:numId w:val="9"/>
              </w:num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Finanzielle Auswirkungen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E52" w:rsidRDefault="00E72E52">
            <w:pPr>
              <w:pStyle w:val="Tabelle-KrperGross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7217E3">
              <w:rPr>
                <w:lang w:eastAsia="en-US"/>
              </w:rPr>
            </w:r>
            <w:r w:rsidR="007217E3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normal</w:t>
            </w:r>
          </w:p>
          <w:p w:rsidR="00E72E52" w:rsidRDefault="00E72E52">
            <w:pPr>
              <w:pStyle w:val="Tabelle-KrperGross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7217E3">
              <w:rPr>
                <w:lang w:eastAsia="en-US"/>
              </w:rPr>
            </w:r>
            <w:r w:rsidR="007217E3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hoch</w:t>
            </w:r>
          </w:p>
          <w:p w:rsidR="00E72E52" w:rsidRDefault="00E72E52">
            <w:pPr>
              <w:pStyle w:val="Tabelle-KrperGross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7217E3">
              <w:rPr>
                <w:lang w:eastAsia="en-US"/>
              </w:rPr>
            </w:r>
            <w:r w:rsidR="007217E3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sehr hoch</w:t>
            </w: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2" w:rsidRDefault="00E72E52">
            <w:pPr>
              <w:pStyle w:val="Tabelle-KrperGross"/>
              <w:rPr>
                <w:rFonts w:eastAsiaTheme="minorHAnsi"/>
                <w:lang w:eastAsia="en-US"/>
              </w:rPr>
            </w:pPr>
          </w:p>
        </w:tc>
      </w:tr>
      <w:tr w:rsidR="00E72E52" w:rsidTr="003246AB">
        <w:trPr>
          <w:trHeight w:val="1112"/>
        </w:trPr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2E52" w:rsidRDefault="00E72E52" w:rsidP="00BB0FD4">
            <w:pPr>
              <w:pStyle w:val="Tabelle-KrperGross"/>
              <w:rPr>
                <w:lang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E52" w:rsidRDefault="00E72E52">
            <w:pPr>
              <w:pStyle w:val="Tabelle-KrperGross"/>
              <w:rPr>
                <w:lang w:eastAsia="en-US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C12" w:rsidRDefault="00625C12" w:rsidP="00625C12">
            <w:pPr>
              <w:pStyle w:val="Tabelle-KrperGross"/>
              <w:ind w:left="0"/>
              <w:rPr>
                <w:lang w:eastAsia="en-US"/>
              </w:rPr>
            </w:pPr>
          </w:p>
        </w:tc>
      </w:tr>
    </w:tbl>
    <w:p w:rsidR="00E72BBA" w:rsidRDefault="00E72BBA" w:rsidP="00E72BBA">
      <w:pPr>
        <w:ind w:left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38" w:name="_Toc493077176"/>
    </w:p>
    <w:p w:rsidR="00140EFB" w:rsidRDefault="00140EFB" w:rsidP="00E72BBA">
      <w:pPr>
        <w:ind w:left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51303F" w:rsidRPr="0051303F" w:rsidRDefault="0051303F" w:rsidP="00140EFB">
      <w:pPr>
        <w:pStyle w:val="berschrift2"/>
        <w:numPr>
          <w:ilvl w:val="1"/>
          <w:numId w:val="4"/>
        </w:numPr>
        <w:ind w:left="425" w:firstLine="0"/>
        <w:jc w:val="left"/>
      </w:pPr>
      <w:bookmarkStart w:id="39" w:name="_Toc1566825"/>
      <w:r w:rsidRPr="0051303F">
        <w:lastRenderedPageBreak/>
        <w:t>Schutzziel Verfügbarkeit</w:t>
      </w:r>
      <w:bookmarkEnd w:id="38"/>
      <w:bookmarkEnd w:id="39"/>
    </w:p>
    <w:p w:rsidR="0051303F" w:rsidRDefault="0051303F" w:rsidP="0051303F">
      <w:r w:rsidRPr="00DA5A82">
        <w:t xml:space="preserve">Es ist zu gewährleisten, dass </w:t>
      </w:r>
      <w:r w:rsidR="007513B1">
        <w:t xml:space="preserve">personenbezogene </w:t>
      </w:r>
      <w:r w:rsidRPr="00DA5A82">
        <w:t>Daten zeitgerecht zur Verfügung stehen und ordnungsgemäß verarbeitet werden können. Welcher Schaden kann entstehen, wenn autorisierte Benutzer am Zugriff auf Informationen und Systeme behindert werden?</w:t>
      </w:r>
    </w:p>
    <w:p w:rsidR="00E72BBA" w:rsidRDefault="00E72BBA" w:rsidP="0051303F"/>
    <w:tbl>
      <w:tblPr>
        <w:tblStyle w:val="Tabellenraster"/>
        <w:tblW w:w="9212" w:type="dxa"/>
        <w:tblLook w:val="04A0" w:firstRow="1" w:lastRow="0" w:firstColumn="1" w:lastColumn="0" w:noHBand="0" w:noVBand="1"/>
      </w:tblPr>
      <w:tblGrid>
        <w:gridCol w:w="3652"/>
        <w:gridCol w:w="1843"/>
        <w:gridCol w:w="3717"/>
      </w:tblGrid>
      <w:tr w:rsidR="003246AB" w:rsidTr="003246AB">
        <w:tc>
          <w:tcPr>
            <w:tcW w:w="3652" w:type="dxa"/>
            <w:hideMark/>
          </w:tcPr>
          <w:p w:rsidR="003246AB" w:rsidRDefault="003246AB" w:rsidP="00C54092">
            <w:pPr>
              <w:pStyle w:val="Tabelle-Kopf"/>
              <w:rPr>
                <w:lang w:eastAsia="en-US"/>
              </w:rPr>
            </w:pPr>
            <w:r>
              <w:rPr>
                <w:lang w:eastAsia="en-US"/>
              </w:rPr>
              <w:t>Schadensszenarien</w:t>
            </w:r>
          </w:p>
        </w:tc>
        <w:tc>
          <w:tcPr>
            <w:tcW w:w="1843" w:type="dxa"/>
            <w:hideMark/>
          </w:tcPr>
          <w:p w:rsidR="003246AB" w:rsidRDefault="003246AB" w:rsidP="00C54092">
            <w:pPr>
              <w:pStyle w:val="Tabelle-Kopf"/>
              <w:rPr>
                <w:lang w:eastAsia="en-US"/>
              </w:rPr>
            </w:pPr>
            <w:r>
              <w:rPr>
                <w:lang w:eastAsia="en-US"/>
              </w:rPr>
              <w:t>Schutzbedarf</w:t>
            </w:r>
          </w:p>
        </w:tc>
        <w:tc>
          <w:tcPr>
            <w:tcW w:w="3717" w:type="dxa"/>
            <w:hideMark/>
          </w:tcPr>
          <w:p w:rsidR="003246AB" w:rsidRDefault="003246AB" w:rsidP="00C54092">
            <w:pPr>
              <w:pStyle w:val="Tabelle-Kopf"/>
              <w:rPr>
                <w:lang w:eastAsia="en-US"/>
              </w:rPr>
            </w:pPr>
            <w:r>
              <w:rPr>
                <w:lang w:eastAsia="en-US"/>
              </w:rPr>
              <w:t>Begründung</w:t>
            </w:r>
          </w:p>
        </w:tc>
      </w:tr>
      <w:tr w:rsidR="00E72BBA" w:rsidTr="003246AB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BBA" w:rsidRDefault="00E72BBA">
            <w:pPr>
              <w:pStyle w:val="Tabelle-KrperGross"/>
              <w:rPr>
                <w:lang w:eastAsia="en-US"/>
              </w:rPr>
            </w:pPr>
            <w:r>
              <w:rPr>
                <w:lang w:eastAsia="en-US"/>
              </w:rPr>
              <w:t>Beeinträchtigung der Aufgabenerfüllung</w:t>
            </w:r>
          </w:p>
          <w:p w:rsidR="00E72BBA" w:rsidRDefault="00E72BBA">
            <w:pPr>
              <w:pStyle w:val="Tabelle-KrperGross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Negative Außenwirkung</w:t>
            </w:r>
          </w:p>
          <w:p w:rsidR="00E72BBA" w:rsidRDefault="00E72BBA" w:rsidP="005F7924">
            <w:pPr>
              <w:pStyle w:val="Tabelle-KrperGross"/>
              <w:rPr>
                <w:lang w:eastAsia="en-US"/>
              </w:rPr>
            </w:pPr>
            <w:r>
              <w:rPr>
                <w:lang w:eastAsia="en-US"/>
              </w:rPr>
              <w:t>Finanzielle Auswirkungen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BBA" w:rsidRDefault="00E72BBA">
            <w:pPr>
              <w:pStyle w:val="Tabelle-KrperGross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7217E3">
              <w:rPr>
                <w:lang w:eastAsia="en-US"/>
              </w:rPr>
            </w:r>
            <w:r w:rsidR="007217E3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normal</w:t>
            </w:r>
          </w:p>
          <w:p w:rsidR="00E72BBA" w:rsidRDefault="00E72BBA">
            <w:pPr>
              <w:pStyle w:val="Tabelle-KrperGross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7217E3">
              <w:rPr>
                <w:lang w:eastAsia="en-US"/>
              </w:rPr>
            </w:r>
            <w:r w:rsidR="007217E3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hoch</w:t>
            </w:r>
          </w:p>
          <w:p w:rsidR="00E72BBA" w:rsidRDefault="00E72BBA">
            <w:pPr>
              <w:pStyle w:val="Tabelle-KrperGross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7217E3">
              <w:rPr>
                <w:lang w:eastAsia="en-US"/>
              </w:rPr>
            </w:r>
            <w:r w:rsidR="007217E3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sehr hoch</w:t>
            </w:r>
          </w:p>
          <w:p w:rsidR="00E72BBA" w:rsidRDefault="00E72BBA" w:rsidP="00566F7F">
            <w:pPr>
              <w:pStyle w:val="Tabelle-KrperGross"/>
              <w:rPr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2BBA" w:rsidRDefault="00E72BBA">
            <w:pPr>
              <w:pStyle w:val="Tabelle-KrperGross"/>
              <w:rPr>
                <w:lang w:eastAsia="en-US"/>
              </w:rPr>
            </w:pPr>
          </w:p>
        </w:tc>
      </w:tr>
      <w:tr w:rsidR="00E72BBA" w:rsidTr="003246AB">
        <w:trPr>
          <w:trHeight w:val="738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2BBA" w:rsidRDefault="00E72BBA" w:rsidP="005F7924">
            <w:pPr>
              <w:pStyle w:val="Tabelle-KrperGross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2BBA" w:rsidRDefault="00E72BBA" w:rsidP="00566F7F">
            <w:pPr>
              <w:pStyle w:val="Tabelle-KrperGross"/>
              <w:rPr>
                <w:lang w:eastAsia="en-US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2BBA" w:rsidRPr="003246AB" w:rsidRDefault="00E72BBA" w:rsidP="003246AB">
            <w:pPr>
              <w:pStyle w:val="Tabelle-Kopf"/>
              <w:rPr>
                <w:lang w:eastAsia="en-US"/>
              </w:rPr>
            </w:pPr>
          </w:p>
        </w:tc>
      </w:tr>
    </w:tbl>
    <w:p w:rsidR="00E72BBA" w:rsidRDefault="00E72BBA" w:rsidP="00140EFB">
      <w:pPr>
        <w:pStyle w:val="berschrift1"/>
        <w:numPr>
          <w:ilvl w:val="0"/>
          <w:numId w:val="4"/>
        </w:numPr>
      </w:pPr>
      <w:bookmarkStart w:id="40" w:name="_Toc1566826"/>
      <w:bookmarkStart w:id="41" w:name="_Toc493077177"/>
      <w:r>
        <w:t>Verwendete IT-</w:t>
      </w:r>
      <w:bookmarkEnd w:id="40"/>
      <w:r w:rsidR="00F907C9">
        <w:t>Infrastruktur</w:t>
      </w:r>
    </w:p>
    <w:p w:rsidR="00E72BBA" w:rsidRPr="00CD6FCC" w:rsidRDefault="00E72BBA" w:rsidP="00CD6FCC">
      <w:pPr>
        <w:pStyle w:val="berschrift2"/>
        <w:numPr>
          <w:ilvl w:val="1"/>
          <w:numId w:val="4"/>
        </w:numPr>
        <w:ind w:left="425" w:firstLine="0"/>
        <w:jc w:val="left"/>
      </w:pPr>
      <w:bookmarkStart w:id="42" w:name="_Toc1566827"/>
      <w:r w:rsidRPr="00CD6FCC">
        <w:t>Beteiligte Systeme und Anwendungen</w:t>
      </w:r>
      <w:bookmarkEnd w:id="42"/>
    </w:p>
    <w:p w:rsidR="00625C12" w:rsidRPr="00625C12" w:rsidRDefault="00625C12" w:rsidP="00625C12">
      <w:pPr>
        <w:pStyle w:val="Listenabsatz"/>
        <w:ind w:left="360"/>
        <w:rPr>
          <w:sz w:val="24"/>
          <w:szCs w:val="24"/>
        </w:rPr>
      </w:pPr>
    </w:p>
    <w:p w:rsidR="00F907C9" w:rsidRPr="00625C12" w:rsidRDefault="00F907C9" w:rsidP="00625C12">
      <w:pPr>
        <w:pStyle w:val="Listenabsatz"/>
        <w:ind w:left="360"/>
        <w:rPr>
          <w:sz w:val="24"/>
          <w:szCs w:val="24"/>
        </w:rPr>
      </w:pPr>
    </w:p>
    <w:p w:rsidR="00F907C9" w:rsidRPr="00CD6FCC" w:rsidRDefault="00E72BBA" w:rsidP="00CD6FCC">
      <w:pPr>
        <w:pStyle w:val="berschrift2"/>
        <w:numPr>
          <w:ilvl w:val="1"/>
          <w:numId w:val="4"/>
        </w:numPr>
        <w:ind w:left="425" w:firstLine="0"/>
        <w:jc w:val="left"/>
      </w:pPr>
      <w:bookmarkStart w:id="43" w:name="_Toc1566828"/>
      <w:r w:rsidRPr="00CD6FCC">
        <w:t>Tolerierbare Ausfallzeit</w:t>
      </w:r>
      <w:bookmarkEnd w:id="43"/>
    </w:p>
    <w:p w:rsidR="00625C12" w:rsidRPr="00625C12" w:rsidRDefault="00625C12" w:rsidP="00625C12">
      <w:pPr>
        <w:pStyle w:val="Listenabsatz"/>
        <w:ind w:left="360"/>
        <w:rPr>
          <w:sz w:val="24"/>
          <w:szCs w:val="24"/>
        </w:rPr>
      </w:pPr>
    </w:p>
    <w:p w:rsidR="00F907C9" w:rsidRPr="00625C12" w:rsidRDefault="00F907C9" w:rsidP="00625C12">
      <w:pPr>
        <w:pStyle w:val="Listenabsatz"/>
        <w:ind w:left="360"/>
        <w:rPr>
          <w:sz w:val="24"/>
          <w:szCs w:val="24"/>
        </w:rPr>
      </w:pPr>
    </w:p>
    <w:p w:rsidR="00F907C9" w:rsidRPr="00CD6FCC" w:rsidRDefault="00F907C9" w:rsidP="00CD6FCC">
      <w:pPr>
        <w:pStyle w:val="berschrift2"/>
        <w:numPr>
          <w:ilvl w:val="1"/>
          <w:numId w:val="4"/>
        </w:numPr>
        <w:ind w:left="425" w:firstLine="0"/>
        <w:jc w:val="left"/>
      </w:pPr>
      <w:bookmarkStart w:id="44" w:name="_Toc1566829"/>
      <w:r w:rsidRPr="00CD6FCC">
        <w:t>Wie ist die Vorgehensweise bei Änderung von Programmfunktionalitäten?</w:t>
      </w:r>
      <w:bookmarkEnd w:id="44"/>
    </w:p>
    <w:p w:rsidR="00625C12" w:rsidRPr="00625C12" w:rsidRDefault="00625C12" w:rsidP="00625C12">
      <w:pPr>
        <w:pStyle w:val="Listenabsatz"/>
        <w:ind w:left="360"/>
        <w:rPr>
          <w:sz w:val="24"/>
          <w:szCs w:val="24"/>
        </w:rPr>
      </w:pPr>
    </w:p>
    <w:p w:rsidR="00F907C9" w:rsidRPr="00625C12" w:rsidRDefault="00F907C9" w:rsidP="00625C12">
      <w:pPr>
        <w:pStyle w:val="Listenabsatz"/>
        <w:ind w:left="360"/>
        <w:rPr>
          <w:sz w:val="24"/>
          <w:szCs w:val="24"/>
        </w:rPr>
      </w:pPr>
    </w:p>
    <w:p w:rsidR="00F907C9" w:rsidRPr="00CD6FCC" w:rsidRDefault="00F907C9" w:rsidP="00CD6FCC">
      <w:pPr>
        <w:pStyle w:val="berschrift2"/>
        <w:numPr>
          <w:ilvl w:val="1"/>
          <w:numId w:val="4"/>
        </w:numPr>
        <w:ind w:left="425" w:firstLine="0"/>
        <w:jc w:val="left"/>
      </w:pPr>
      <w:bookmarkStart w:id="45" w:name="_Toc1566830"/>
      <w:r w:rsidRPr="00CD6FCC">
        <w:t>Wer betreut die Anwendung(en)?</w:t>
      </w:r>
      <w:bookmarkEnd w:id="45"/>
    </w:p>
    <w:p w:rsidR="00625C12" w:rsidRPr="00625C12" w:rsidRDefault="00625C12" w:rsidP="00625C12">
      <w:pPr>
        <w:pStyle w:val="Listenabsatz"/>
        <w:ind w:left="360"/>
        <w:rPr>
          <w:sz w:val="24"/>
          <w:szCs w:val="24"/>
        </w:rPr>
      </w:pPr>
    </w:p>
    <w:p w:rsidR="00F907C9" w:rsidRPr="00625C12" w:rsidRDefault="00F907C9" w:rsidP="00625C12">
      <w:pPr>
        <w:pStyle w:val="Listenabsatz"/>
        <w:ind w:left="360"/>
        <w:rPr>
          <w:sz w:val="24"/>
          <w:szCs w:val="24"/>
        </w:rPr>
      </w:pPr>
    </w:p>
    <w:p w:rsidR="00F907C9" w:rsidRPr="00CD6FCC" w:rsidRDefault="00F907C9" w:rsidP="00CD6FCC">
      <w:pPr>
        <w:pStyle w:val="berschrift2"/>
        <w:numPr>
          <w:ilvl w:val="1"/>
          <w:numId w:val="4"/>
        </w:numPr>
        <w:ind w:left="425" w:firstLine="0"/>
        <w:jc w:val="left"/>
      </w:pPr>
      <w:bookmarkStart w:id="46" w:name="_Toc1566831"/>
      <w:r w:rsidRPr="00CD6FCC">
        <w:t>Wie und durch wen erfolgt die Abnahme und Freigabe der IT-Anwendung(en)?</w:t>
      </w:r>
      <w:bookmarkEnd w:id="46"/>
    </w:p>
    <w:p w:rsidR="00625C12" w:rsidRDefault="00625C12" w:rsidP="00625C12">
      <w:pPr>
        <w:pStyle w:val="Listenabsatz"/>
        <w:ind w:left="360"/>
        <w:rPr>
          <w:sz w:val="24"/>
          <w:szCs w:val="24"/>
        </w:rPr>
      </w:pPr>
    </w:p>
    <w:p w:rsidR="00CD6FCC" w:rsidRPr="00625C12" w:rsidRDefault="00CD6FCC" w:rsidP="00625C12">
      <w:pPr>
        <w:pStyle w:val="Listenabsatz"/>
        <w:ind w:left="360"/>
        <w:rPr>
          <w:sz w:val="24"/>
          <w:szCs w:val="24"/>
        </w:rPr>
      </w:pPr>
    </w:p>
    <w:p w:rsidR="00F907C9" w:rsidRPr="00625C12" w:rsidRDefault="00F907C9" w:rsidP="00625C12">
      <w:pPr>
        <w:pStyle w:val="Listenabsatz"/>
        <w:ind w:left="360"/>
        <w:rPr>
          <w:sz w:val="24"/>
          <w:szCs w:val="24"/>
        </w:rPr>
      </w:pPr>
    </w:p>
    <w:p w:rsidR="00F907C9" w:rsidRDefault="00F907C9" w:rsidP="00CD6FCC">
      <w:pPr>
        <w:pStyle w:val="berschrift2"/>
        <w:numPr>
          <w:ilvl w:val="1"/>
          <w:numId w:val="4"/>
        </w:numPr>
        <w:ind w:left="425" w:firstLine="0"/>
        <w:jc w:val="left"/>
      </w:pPr>
      <w:bookmarkStart w:id="47" w:name="_Toc1566832"/>
      <w:r w:rsidRPr="00CD6FCC">
        <w:lastRenderedPageBreak/>
        <w:t>Wie und durch wen erfolgt die Schulung, Einweisung oder Unterrichtung und die Betreuung der betroffenen Anwender?</w:t>
      </w:r>
      <w:bookmarkEnd w:id="47"/>
    </w:p>
    <w:p w:rsidR="00CD6FCC" w:rsidRDefault="00CD6FCC" w:rsidP="00CD6FCC"/>
    <w:p w:rsidR="00CD6FCC" w:rsidRDefault="00CD6FCC" w:rsidP="00CD6FCC"/>
    <w:p w:rsidR="00CD6FCC" w:rsidRPr="00CD6FCC" w:rsidRDefault="00CD6FCC" w:rsidP="00CD6FCC"/>
    <w:p w:rsidR="007D53E4" w:rsidRDefault="007D53E4" w:rsidP="00CD6FCC">
      <w:pPr>
        <w:pStyle w:val="berschrift1"/>
        <w:numPr>
          <w:ilvl w:val="0"/>
          <w:numId w:val="4"/>
        </w:numPr>
      </w:pPr>
      <w:bookmarkStart w:id="48" w:name="_Toc1566833"/>
      <w:bookmarkEnd w:id="41"/>
      <w:r>
        <w:t xml:space="preserve">Sonstige </w:t>
      </w:r>
      <w:bookmarkStart w:id="49" w:name="_Toc493077191"/>
      <w:r w:rsidR="00F907C9">
        <w:t>Datenschutzverpflichtungen</w:t>
      </w:r>
      <w:bookmarkEnd w:id="48"/>
    </w:p>
    <w:p w:rsidR="00625C12" w:rsidRDefault="00625C12" w:rsidP="00625C12">
      <w:r w:rsidRPr="001172A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72A1">
        <w:instrText xml:space="preserve"> FORMCHECKBOX </w:instrText>
      </w:r>
      <w:r w:rsidR="007217E3">
        <w:fldChar w:fldCharType="separate"/>
      </w:r>
      <w:r w:rsidRPr="001172A1">
        <w:fldChar w:fldCharType="end"/>
      </w:r>
      <w:r w:rsidRPr="001172A1">
        <w:t xml:space="preserve"> </w:t>
      </w:r>
      <w:r>
        <w:t>Datenschutzerklärung für Webseiten anpassen</w:t>
      </w:r>
    </w:p>
    <w:p w:rsidR="00625C12" w:rsidRDefault="00625C12" w:rsidP="00625C12">
      <w:r w:rsidRPr="001172A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72A1">
        <w:instrText xml:space="preserve"> FORMCHECKBOX </w:instrText>
      </w:r>
      <w:r w:rsidR="007217E3">
        <w:fldChar w:fldCharType="separate"/>
      </w:r>
      <w:r w:rsidRPr="001172A1">
        <w:fldChar w:fldCharType="end"/>
      </w:r>
      <w:r w:rsidRPr="001172A1">
        <w:t xml:space="preserve"> </w:t>
      </w:r>
      <w:r>
        <w:t>Vertrag / Verträge zur Auftragsverarbeitung vereinbaren mit den folgenden Drittanbietern:</w:t>
      </w:r>
    </w:p>
    <w:p w:rsidR="00625C12" w:rsidRDefault="00625C12" w:rsidP="00625C12"/>
    <w:p w:rsidR="00625C12" w:rsidRDefault="00625C12" w:rsidP="00625C12">
      <w:r w:rsidRPr="001172A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72A1">
        <w:instrText xml:space="preserve"> FORMCHECKBOX </w:instrText>
      </w:r>
      <w:r w:rsidR="007217E3">
        <w:fldChar w:fldCharType="separate"/>
      </w:r>
      <w:r w:rsidRPr="001172A1">
        <w:fldChar w:fldCharType="end"/>
      </w:r>
      <w:r w:rsidRPr="001172A1">
        <w:t xml:space="preserve"> </w:t>
      </w:r>
      <w:r>
        <w:t>Information der Betroffenen</w:t>
      </w:r>
    </w:p>
    <w:p w:rsidR="00625C12" w:rsidRDefault="00625C12" w:rsidP="00625C12">
      <w:r w:rsidRPr="001172A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72A1">
        <w:instrText xml:space="preserve"> FORMCHECKBOX </w:instrText>
      </w:r>
      <w:r w:rsidR="007217E3">
        <w:fldChar w:fldCharType="separate"/>
      </w:r>
      <w:r w:rsidRPr="001172A1">
        <w:fldChar w:fldCharType="end"/>
      </w:r>
      <w:r w:rsidRPr="001172A1">
        <w:t xml:space="preserve"> </w:t>
      </w:r>
      <w:r w:rsidR="007513B1">
        <w:t>Einwilligungserklärung(en) einholen</w:t>
      </w:r>
    </w:p>
    <w:p w:rsidR="00625C12" w:rsidRDefault="00625C12" w:rsidP="00CD6FCC">
      <w:pPr>
        <w:ind w:left="0"/>
      </w:pPr>
    </w:p>
    <w:p w:rsidR="00625C12" w:rsidRPr="001172A1" w:rsidRDefault="00625C12" w:rsidP="00140EFB">
      <w:pPr>
        <w:pStyle w:val="berschrift1"/>
        <w:numPr>
          <w:ilvl w:val="0"/>
          <w:numId w:val="4"/>
        </w:numPr>
      </w:pPr>
      <w:r w:rsidRPr="001172A1">
        <w:t xml:space="preserve">Nächste Überprüfung </w:t>
      </w:r>
      <w:r>
        <w:t>dieser Verfahrensdokumentation</w:t>
      </w:r>
    </w:p>
    <w:p w:rsidR="00625C12" w:rsidRPr="001172A1" w:rsidRDefault="00625C12" w:rsidP="00625C12">
      <w:r w:rsidRPr="001172A1">
        <w:t>Erwartete Veränderung</w:t>
      </w:r>
      <w:r>
        <w:t xml:space="preserve"> (mehrfaches Ankreuzen möglich)</w:t>
      </w:r>
      <w:r w:rsidRPr="001172A1">
        <w:t xml:space="preserve">: </w:t>
      </w:r>
    </w:p>
    <w:p w:rsidR="00625C12" w:rsidRPr="001172A1" w:rsidRDefault="00625C12" w:rsidP="00625C12">
      <w:r w:rsidRPr="001172A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72A1">
        <w:instrText xml:space="preserve"> FORMCHECKBOX </w:instrText>
      </w:r>
      <w:r w:rsidR="007217E3">
        <w:fldChar w:fldCharType="separate"/>
      </w:r>
      <w:r w:rsidRPr="001172A1">
        <w:fldChar w:fldCharType="end"/>
      </w:r>
      <w:r w:rsidRPr="001172A1">
        <w:t xml:space="preserve"> wesentliche Änderung durch technischen Fortschritt (z.B. neue Bedrohungsszenarien)</w:t>
      </w:r>
    </w:p>
    <w:p w:rsidR="00625C12" w:rsidRPr="001172A1" w:rsidRDefault="00625C12" w:rsidP="00625C12">
      <w:r w:rsidRPr="001172A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72A1">
        <w:instrText xml:space="preserve"> FORMCHECKBOX </w:instrText>
      </w:r>
      <w:r w:rsidR="007217E3">
        <w:fldChar w:fldCharType="separate"/>
      </w:r>
      <w:r w:rsidRPr="001172A1">
        <w:fldChar w:fldCharType="end"/>
      </w:r>
      <w:r w:rsidRPr="001172A1">
        <w:t xml:space="preserve"> Nutzung neuer Software-Versionen </w:t>
      </w:r>
    </w:p>
    <w:p w:rsidR="00625C12" w:rsidRDefault="00625C12" w:rsidP="00625C12">
      <w:r w:rsidRPr="001172A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72A1">
        <w:instrText xml:space="preserve"> FORMCHECKBOX </w:instrText>
      </w:r>
      <w:r w:rsidR="007217E3">
        <w:fldChar w:fldCharType="separate"/>
      </w:r>
      <w:r w:rsidRPr="001172A1">
        <w:fldChar w:fldCharType="end"/>
      </w:r>
      <w:r w:rsidRPr="001172A1">
        <w:t xml:space="preserve"> Nutzung neuer Hardware/Infrastrukturkomponenten</w:t>
      </w:r>
    </w:p>
    <w:p w:rsidR="00625C12" w:rsidRDefault="00625C12" w:rsidP="00625C12">
      <w:r w:rsidRPr="001172A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72A1">
        <w:instrText xml:space="preserve"> FORMCHECKBOX </w:instrText>
      </w:r>
      <w:r w:rsidR="007217E3">
        <w:fldChar w:fldCharType="separate"/>
      </w:r>
      <w:r w:rsidRPr="001172A1">
        <w:fldChar w:fldCharType="end"/>
      </w:r>
      <w:r w:rsidRPr="001172A1">
        <w:t xml:space="preserve"> </w:t>
      </w:r>
      <w:r>
        <w:t>Routinemäßige Überprüfung in X Jahr(en) am TT.MM.JJJJ</w:t>
      </w:r>
    </w:p>
    <w:p w:rsidR="00625C12" w:rsidRDefault="00625C12" w:rsidP="00625C12">
      <w:r w:rsidRPr="001172A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72A1">
        <w:instrText xml:space="preserve"> FORMCHECKBOX </w:instrText>
      </w:r>
      <w:r w:rsidR="007217E3">
        <w:fldChar w:fldCharType="separate"/>
      </w:r>
      <w:r w:rsidRPr="001172A1">
        <w:fldChar w:fldCharType="end"/>
      </w:r>
      <w:r w:rsidRPr="001172A1">
        <w:t xml:space="preserve"> </w:t>
      </w:r>
      <w:r>
        <w:t xml:space="preserve">Sonstiges: </w:t>
      </w:r>
    </w:p>
    <w:p w:rsidR="00625C12" w:rsidRPr="001172A1" w:rsidRDefault="00625C12" w:rsidP="00625C12"/>
    <w:p w:rsidR="00625C12" w:rsidRPr="001172A1" w:rsidRDefault="00625C12" w:rsidP="00CD6FCC">
      <w:pPr>
        <w:pStyle w:val="berschrift1"/>
        <w:numPr>
          <w:ilvl w:val="0"/>
          <w:numId w:val="4"/>
        </w:numPr>
      </w:pPr>
      <w:r w:rsidRPr="001172A1">
        <w:t>Auflistung der Anlagen</w:t>
      </w:r>
    </w:p>
    <w:p w:rsidR="00625C12" w:rsidRDefault="00625C12" w:rsidP="00625C12"/>
    <w:p w:rsidR="00625C12" w:rsidRPr="002C4B9F" w:rsidRDefault="00625C12" w:rsidP="00625C12">
      <w:r>
        <w:t>Anlage 1: Technisch-Organisatorische Maßnahmen</w:t>
      </w:r>
    </w:p>
    <w:p w:rsidR="00625C12" w:rsidRPr="00625C12" w:rsidRDefault="00625C12" w:rsidP="00625C12"/>
    <w:bookmarkEnd w:id="49"/>
    <w:p w:rsidR="00EF0DBA" w:rsidRDefault="00EF0DBA" w:rsidP="00F907C9">
      <w:pPr>
        <w:ind w:left="0"/>
        <w:jc w:val="left"/>
      </w:pPr>
    </w:p>
    <w:p w:rsidR="00B34D9B" w:rsidRPr="007513B1" w:rsidRDefault="007D53E4" w:rsidP="007513B1">
      <w:pPr>
        <w:spacing w:before="0" w:after="200" w:line="276" w:lineRule="auto"/>
        <w:jc w:val="left"/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  <w:bookmarkStart w:id="50" w:name="_Toc493077195"/>
      <w:r>
        <w:br w:type="page"/>
      </w:r>
      <w:bookmarkEnd w:id="50"/>
    </w:p>
    <w:p w:rsidR="007513B1" w:rsidRDefault="007513B1" w:rsidP="007513B1">
      <w:pPr>
        <w:pStyle w:val="berschrift1"/>
        <w:numPr>
          <w:ilvl w:val="0"/>
          <w:numId w:val="0"/>
        </w:numPr>
        <w:ind w:left="432" w:hanging="432"/>
      </w:pPr>
      <w:r>
        <w:lastRenderedPageBreak/>
        <w:t>Anlage 1 – Technisch-Organisatorische Maßnahmen</w:t>
      </w:r>
      <w:r w:rsidR="0049733D">
        <w:t xml:space="preserve"> </w:t>
      </w:r>
      <w:r w:rsidR="0049733D" w:rsidRPr="0049733D">
        <w:t>(TOMs)</w:t>
      </w:r>
    </w:p>
    <w:p w:rsidR="007A31D8" w:rsidRPr="007A31D8" w:rsidRDefault="007A31D8" w:rsidP="007A31D8">
      <w:pPr>
        <w:ind w:left="0"/>
      </w:pPr>
      <w:r>
        <w:t xml:space="preserve">[Es folgen die Standard-Maßnahmen an der HCU. Bitte ggf. ergänzen, falls weitere Maßnahmen für dieses Verfahren umgesetzt sind bzw. Maßnahmen löschen, die nicht </w:t>
      </w:r>
      <w:r w:rsidR="00F66FE9">
        <w:t>anwendbar sind</w:t>
      </w:r>
      <w:r>
        <w:t>.]</w:t>
      </w:r>
    </w:p>
    <w:p w:rsidR="0049733D" w:rsidRDefault="0049733D" w:rsidP="0049733D">
      <w:pPr>
        <w:numPr>
          <w:ilvl w:val="0"/>
          <w:numId w:val="10"/>
        </w:numPr>
        <w:autoSpaceDN w:val="0"/>
        <w:spacing w:before="60" w:after="80" w:line="360" w:lineRule="auto"/>
        <w:ind w:left="1134" w:right="1275" w:hanging="560"/>
        <w:jc w:val="left"/>
        <w:rPr>
          <w:rFonts w:cs="Arial"/>
          <w:b/>
          <w:color w:val="1F497D" w:themeColor="text2"/>
          <w:sz w:val="20"/>
        </w:rPr>
      </w:pPr>
      <w:r>
        <w:rPr>
          <w:rFonts w:cs="Arial"/>
          <w:b/>
          <w:color w:val="1F497D" w:themeColor="text2"/>
          <w:sz w:val="20"/>
        </w:rPr>
        <w:t>Zutrittskontrolle</w:t>
      </w:r>
    </w:p>
    <w:p w:rsidR="0049733D" w:rsidRPr="003E1608" w:rsidRDefault="0049733D" w:rsidP="0049733D">
      <w:pPr>
        <w:autoSpaceDN w:val="0"/>
        <w:spacing w:before="60" w:after="80" w:line="360" w:lineRule="auto"/>
        <w:ind w:right="1275"/>
        <w:rPr>
          <w:rFonts w:cs="Arial"/>
          <w:color w:val="1F497D" w:themeColor="text2"/>
          <w:sz w:val="20"/>
        </w:rPr>
      </w:pPr>
      <w:r w:rsidRPr="003E1608">
        <w:rPr>
          <w:rFonts w:cs="Arial"/>
          <w:color w:val="1F497D" w:themeColor="text2"/>
          <w:sz w:val="20"/>
        </w:rPr>
        <w:t>Ziel: Ein unbefugter Zutritt ist zu verhindern, wobei der Begriff räumlich zu verstehen ist.</w:t>
      </w:r>
    </w:p>
    <w:p w:rsidR="0049733D" w:rsidRPr="003E1608" w:rsidRDefault="0049733D" w:rsidP="0049733D">
      <w:pPr>
        <w:autoSpaceDN w:val="0"/>
        <w:spacing w:before="60" w:after="80" w:line="360" w:lineRule="auto"/>
        <w:ind w:right="1275"/>
        <w:rPr>
          <w:rFonts w:cs="Arial"/>
          <w:color w:val="1F497D" w:themeColor="text2"/>
          <w:sz w:val="20"/>
        </w:rPr>
      </w:pPr>
      <w:r w:rsidRPr="003E1608">
        <w:rPr>
          <w:rFonts w:cs="Arial"/>
          <w:color w:val="1F497D" w:themeColor="text2"/>
          <w:sz w:val="20"/>
        </w:rPr>
        <w:t>Technische bzw. organisatorische Maßnahmen zur Zutri</w:t>
      </w:r>
      <w:r w:rsidR="003246AB">
        <w:rPr>
          <w:rFonts w:cs="Arial"/>
          <w:color w:val="1F497D" w:themeColor="text2"/>
          <w:sz w:val="20"/>
        </w:rPr>
        <w:t xml:space="preserve">ttskontrolle, insbesondere auch </w:t>
      </w:r>
      <w:r w:rsidRPr="003E1608">
        <w:rPr>
          <w:rFonts w:cs="Arial"/>
          <w:color w:val="1F497D" w:themeColor="text2"/>
          <w:sz w:val="20"/>
        </w:rPr>
        <w:t>zur Legitimation der Berechtigten:</w:t>
      </w:r>
    </w:p>
    <w:p w:rsidR="0049733D" w:rsidRDefault="0049733D" w:rsidP="0049733D">
      <w:pPr>
        <w:numPr>
          <w:ilvl w:val="1"/>
          <w:numId w:val="10"/>
        </w:numPr>
        <w:autoSpaceDN w:val="0"/>
        <w:spacing w:before="60" w:after="80" w:line="360" w:lineRule="auto"/>
        <w:ind w:right="1275"/>
        <w:jc w:val="left"/>
        <w:rPr>
          <w:rFonts w:cs="Arial"/>
          <w:b/>
          <w:color w:val="1F497D" w:themeColor="text2"/>
          <w:sz w:val="20"/>
        </w:rPr>
      </w:pPr>
      <w:r w:rsidRPr="007245AC">
        <w:rPr>
          <w:rFonts w:cs="Arial"/>
          <w:b/>
          <w:color w:val="1F497D" w:themeColor="text2"/>
          <w:sz w:val="20"/>
        </w:rPr>
        <w:t>Zutrittskontrolle</w:t>
      </w:r>
      <w:r>
        <w:rPr>
          <w:rFonts w:cs="Arial"/>
          <w:b/>
          <w:color w:val="1F497D" w:themeColor="text2"/>
          <w:sz w:val="20"/>
        </w:rPr>
        <w:t xml:space="preserve"> zum Gebäude (Überseeallee 16)</w:t>
      </w:r>
    </w:p>
    <w:p w:rsidR="0049733D" w:rsidRDefault="0049733D" w:rsidP="0049733D">
      <w:pPr>
        <w:pStyle w:val="Text"/>
        <w:numPr>
          <w:ilvl w:val="0"/>
          <w:numId w:val="11"/>
        </w:numPr>
        <w:tabs>
          <w:tab w:val="left" w:pos="36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363D8E">
        <w:rPr>
          <w:rFonts w:asciiTheme="minorHAnsi" w:hAnsiTheme="minorHAnsi"/>
          <w:color w:val="1F497D" w:themeColor="text2"/>
          <w:sz w:val="20"/>
          <w:szCs w:val="20"/>
        </w:rPr>
        <w:t>Definition öffentlicher Zutrittszeiten</w:t>
      </w:r>
    </w:p>
    <w:p w:rsidR="0049733D" w:rsidRPr="00363D8E" w:rsidRDefault="0049733D" w:rsidP="0049733D">
      <w:pPr>
        <w:pStyle w:val="Text"/>
        <w:numPr>
          <w:ilvl w:val="0"/>
          <w:numId w:val="11"/>
        </w:numPr>
        <w:tabs>
          <w:tab w:val="left" w:pos="36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>
        <w:rPr>
          <w:rFonts w:asciiTheme="minorHAnsi" w:hAnsiTheme="minorHAnsi"/>
          <w:color w:val="1F497D" w:themeColor="text2"/>
          <w:sz w:val="20"/>
          <w:szCs w:val="20"/>
        </w:rPr>
        <w:t>Wach- und Pförtnerdienst außerhalb der öffentlichen Zutrittszeiten</w:t>
      </w:r>
    </w:p>
    <w:p w:rsidR="0049733D" w:rsidRPr="00363D8E" w:rsidRDefault="0049733D" w:rsidP="0049733D">
      <w:pPr>
        <w:pStyle w:val="Text"/>
        <w:numPr>
          <w:ilvl w:val="0"/>
          <w:numId w:val="11"/>
        </w:numPr>
        <w:tabs>
          <w:tab w:val="left" w:pos="36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363D8E">
        <w:rPr>
          <w:rFonts w:asciiTheme="minorHAnsi" w:hAnsiTheme="minorHAnsi"/>
          <w:color w:val="1F497D" w:themeColor="text2"/>
          <w:sz w:val="20"/>
          <w:szCs w:val="20"/>
        </w:rPr>
        <w:t>Automatischer Verschluss außerhalb der öffentlichen Zutrittszeiten</w:t>
      </w:r>
    </w:p>
    <w:p w:rsidR="0049733D" w:rsidRPr="00363D8E" w:rsidRDefault="0049733D" w:rsidP="0049733D">
      <w:pPr>
        <w:pStyle w:val="Text"/>
        <w:numPr>
          <w:ilvl w:val="0"/>
          <w:numId w:val="11"/>
        </w:numPr>
        <w:tabs>
          <w:tab w:val="left" w:pos="36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363D8E">
        <w:rPr>
          <w:rFonts w:asciiTheme="minorHAnsi" w:hAnsiTheme="minorHAnsi"/>
          <w:color w:val="1F497D" w:themeColor="text2"/>
          <w:sz w:val="20"/>
          <w:szCs w:val="20"/>
        </w:rPr>
        <w:t>Türsicherungen (Transponder) in Verbindung mit dem Zutrittskontrollsystem</w:t>
      </w:r>
    </w:p>
    <w:p w:rsidR="0049733D" w:rsidRPr="00363D8E" w:rsidRDefault="0049733D" w:rsidP="0049733D">
      <w:pPr>
        <w:pStyle w:val="Text"/>
        <w:numPr>
          <w:ilvl w:val="0"/>
          <w:numId w:val="11"/>
        </w:numPr>
        <w:tabs>
          <w:tab w:val="left" w:pos="36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363D8E">
        <w:rPr>
          <w:rFonts w:asciiTheme="minorHAnsi" w:hAnsiTheme="minorHAnsi"/>
          <w:color w:val="1F497D" w:themeColor="text2"/>
          <w:sz w:val="20"/>
          <w:szCs w:val="20"/>
        </w:rPr>
        <w:t>revisionssicheres Verfahren für die Beantra</w:t>
      </w:r>
      <w:r>
        <w:rPr>
          <w:rFonts w:asciiTheme="minorHAnsi" w:hAnsiTheme="minorHAnsi"/>
          <w:color w:val="1F497D" w:themeColor="text2"/>
          <w:sz w:val="20"/>
          <w:szCs w:val="20"/>
        </w:rPr>
        <w:t xml:space="preserve">gung von Zutrittsberechtigungen </w:t>
      </w:r>
      <w:r w:rsidRPr="00363D8E">
        <w:rPr>
          <w:rFonts w:asciiTheme="minorHAnsi" w:hAnsiTheme="minorHAnsi"/>
          <w:color w:val="1F497D" w:themeColor="text2"/>
          <w:sz w:val="20"/>
          <w:szCs w:val="20"/>
        </w:rPr>
        <w:t>außerhalb der öffentlichen Öffnungszeiten für einen überschaubaren Personenkreis</w:t>
      </w:r>
    </w:p>
    <w:p w:rsidR="0049733D" w:rsidRPr="00363D8E" w:rsidRDefault="0049733D" w:rsidP="0049733D">
      <w:pPr>
        <w:pStyle w:val="Text"/>
        <w:numPr>
          <w:ilvl w:val="0"/>
          <w:numId w:val="11"/>
        </w:numPr>
        <w:tabs>
          <w:tab w:val="left" w:pos="36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363D8E">
        <w:rPr>
          <w:rFonts w:asciiTheme="minorHAnsi" w:hAnsiTheme="minorHAnsi"/>
          <w:color w:val="1F497D" w:themeColor="text2"/>
          <w:sz w:val="20"/>
          <w:szCs w:val="20"/>
        </w:rPr>
        <w:t>zeitlich limitierte Vergabe von Zutrittsberechtigungen</w:t>
      </w:r>
    </w:p>
    <w:p w:rsidR="0049733D" w:rsidRPr="00363D8E" w:rsidRDefault="0049733D" w:rsidP="0049733D">
      <w:pPr>
        <w:pStyle w:val="Text"/>
        <w:numPr>
          <w:ilvl w:val="0"/>
          <w:numId w:val="11"/>
        </w:numPr>
        <w:tabs>
          <w:tab w:val="left" w:pos="36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363D8E">
        <w:rPr>
          <w:rFonts w:asciiTheme="minorHAnsi" w:hAnsiTheme="minorHAnsi"/>
          <w:color w:val="1F497D" w:themeColor="text2"/>
          <w:sz w:val="20"/>
          <w:szCs w:val="20"/>
        </w:rPr>
        <w:t>organisatorische Maßnahmen für die Sperrung von Zutrittsberechtigungen</w:t>
      </w:r>
    </w:p>
    <w:p w:rsidR="0049733D" w:rsidRPr="00363D8E" w:rsidRDefault="0049733D" w:rsidP="0049733D">
      <w:pPr>
        <w:pStyle w:val="Text"/>
        <w:numPr>
          <w:ilvl w:val="0"/>
          <w:numId w:val="11"/>
        </w:numPr>
        <w:tabs>
          <w:tab w:val="left" w:pos="36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363D8E">
        <w:rPr>
          <w:rFonts w:asciiTheme="minorHAnsi" w:hAnsiTheme="minorHAnsi"/>
          <w:color w:val="1F497D" w:themeColor="text2"/>
          <w:sz w:val="20"/>
          <w:szCs w:val="20"/>
        </w:rPr>
        <w:t>organisatorische Maßnahmen bei Feststellung eines unberechtigten Zutritts.</w:t>
      </w:r>
    </w:p>
    <w:p w:rsidR="0049733D" w:rsidRPr="00363D8E" w:rsidRDefault="0049733D" w:rsidP="0049733D">
      <w:pPr>
        <w:numPr>
          <w:ilvl w:val="1"/>
          <w:numId w:val="10"/>
        </w:numPr>
        <w:autoSpaceDN w:val="0"/>
        <w:spacing w:before="60" w:after="80" w:line="360" w:lineRule="auto"/>
        <w:ind w:right="1275"/>
        <w:jc w:val="left"/>
        <w:rPr>
          <w:rFonts w:cs="Arial"/>
          <w:b/>
          <w:color w:val="1F497D" w:themeColor="text2"/>
          <w:sz w:val="20"/>
        </w:rPr>
      </w:pPr>
      <w:r w:rsidRPr="007245AC">
        <w:rPr>
          <w:rFonts w:cs="Arial"/>
          <w:b/>
          <w:color w:val="1F497D" w:themeColor="text2"/>
          <w:sz w:val="20"/>
        </w:rPr>
        <w:t>Zutrittskontrolle</w:t>
      </w:r>
      <w:r>
        <w:rPr>
          <w:rFonts w:cs="Arial"/>
          <w:b/>
          <w:color w:val="1F497D" w:themeColor="text2"/>
          <w:sz w:val="20"/>
        </w:rPr>
        <w:t xml:space="preserve"> zu den Büroräumen (Administratoren, Sachbearbeiter)</w:t>
      </w:r>
    </w:p>
    <w:p w:rsidR="0049733D" w:rsidRPr="007245AC" w:rsidRDefault="0049733D" w:rsidP="0049733D">
      <w:pPr>
        <w:pStyle w:val="Text"/>
        <w:numPr>
          <w:ilvl w:val="0"/>
          <w:numId w:val="11"/>
        </w:numPr>
        <w:tabs>
          <w:tab w:val="left" w:pos="36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>
        <w:rPr>
          <w:rFonts w:asciiTheme="minorHAnsi" w:hAnsiTheme="minorHAnsi"/>
          <w:color w:val="1F497D" w:themeColor="text2"/>
          <w:sz w:val="20"/>
          <w:szCs w:val="20"/>
        </w:rPr>
        <w:t xml:space="preserve">Elektronisches </w:t>
      </w:r>
      <w:r w:rsidRPr="007245AC">
        <w:rPr>
          <w:rFonts w:asciiTheme="minorHAnsi" w:hAnsiTheme="minorHAnsi"/>
          <w:color w:val="1F497D" w:themeColor="text2"/>
          <w:sz w:val="20"/>
          <w:szCs w:val="20"/>
        </w:rPr>
        <w:t>Z</w:t>
      </w:r>
      <w:r>
        <w:rPr>
          <w:rFonts w:asciiTheme="minorHAnsi" w:hAnsiTheme="minorHAnsi"/>
          <w:color w:val="1F497D" w:themeColor="text2"/>
          <w:sz w:val="20"/>
          <w:szCs w:val="20"/>
        </w:rPr>
        <w:t xml:space="preserve">utrittskontrollsystem </w:t>
      </w:r>
    </w:p>
    <w:p w:rsidR="0049733D" w:rsidRDefault="0049733D" w:rsidP="0049733D">
      <w:pPr>
        <w:pStyle w:val="Text"/>
        <w:spacing w:before="60" w:line="360" w:lineRule="auto"/>
        <w:ind w:left="567" w:right="1275"/>
        <w:rPr>
          <w:rFonts w:asciiTheme="minorHAnsi" w:hAnsiTheme="minorHAnsi"/>
          <w:color w:val="1F497D" w:themeColor="text2"/>
          <w:sz w:val="20"/>
          <w:szCs w:val="20"/>
        </w:rPr>
      </w:pPr>
      <w:r w:rsidRPr="00363D8E">
        <w:rPr>
          <w:rFonts w:asciiTheme="minorHAnsi" w:hAnsiTheme="minorHAnsi"/>
          <w:color w:val="1F497D" w:themeColor="text2"/>
          <w:sz w:val="20"/>
          <w:szCs w:val="20"/>
        </w:rPr>
        <w:t>Die Räumlichkeiten, in denen sich die PCs der Adm</w:t>
      </w:r>
      <w:r>
        <w:rPr>
          <w:rFonts w:asciiTheme="minorHAnsi" w:hAnsiTheme="minorHAnsi"/>
          <w:color w:val="1F497D" w:themeColor="text2"/>
          <w:sz w:val="20"/>
          <w:szCs w:val="20"/>
        </w:rPr>
        <w:t xml:space="preserve">inistratoren und Sachbearbeiter </w:t>
      </w:r>
      <w:r w:rsidRPr="00363D8E">
        <w:rPr>
          <w:rFonts w:asciiTheme="minorHAnsi" w:hAnsiTheme="minorHAnsi"/>
          <w:color w:val="1F497D" w:themeColor="text2"/>
          <w:sz w:val="20"/>
          <w:szCs w:val="20"/>
        </w:rPr>
        <w:t xml:space="preserve">befinden, sind bei Abwesenheit </w:t>
      </w:r>
      <w:r w:rsidR="00991ADC">
        <w:rPr>
          <w:rFonts w:asciiTheme="minorHAnsi" w:hAnsiTheme="minorHAnsi"/>
          <w:color w:val="1F497D" w:themeColor="text2"/>
          <w:sz w:val="20"/>
          <w:szCs w:val="20"/>
        </w:rPr>
        <w:t>der Beschäftigten</w:t>
      </w:r>
      <w:r w:rsidRPr="00363D8E">
        <w:rPr>
          <w:rFonts w:asciiTheme="minorHAnsi" w:hAnsiTheme="minorHAnsi"/>
          <w:color w:val="1F497D" w:themeColor="text2"/>
          <w:sz w:val="20"/>
          <w:szCs w:val="20"/>
        </w:rPr>
        <w:t xml:space="preserve"> grundsätzlich verschlossen. Zugang zu diesen Räumlichkeiten erhalten nur autorisierte Beschäftigte mit Hilfe einer elektronischen Zutrittsberechtigung. Die Berechtigungsvergabe erfolgt im Rahmen eines genehmigungspflichtigen schriftlichen Antragsverfahrens.</w:t>
      </w:r>
      <w:r>
        <w:rPr>
          <w:rFonts w:asciiTheme="minorHAnsi" w:hAnsiTheme="minorHAnsi"/>
          <w:color w:val="1F497D" w:themeColor="text2"/>
          <w:sz w:val="20"/>
          <w:szCs w:val="20"/>
        </w:rPr>
        <w:t xml:space="preserve"> </w:t>
      </w:r>
      <w:r w:rsidRPr="00363D8E">
        <w:rPr>
          <w:rFonts w:asciiTheme="minorHAnsi" w:hAnsiTheme="minorHAnsi"/>
          <w:color w:val="1F497D" w:themeColor="text2"/>
          <w:sz w:val="20"/>
          <w:szCs w:val="20"/>
        </w:rPr>
        <w:t>Schlüsselberechtigte können für die ihnen zugewiesenen M</w:t>
      </w:r>
      <w:r>
        <w:rPr>
          <w:rFonts w:asciiTheme="minorHAnsi" w:hAnsiTheme="minorHAnsi"/>
          <w:color w:val="1F497D" w:themeColor="text2"/>
          <w:sz w:val="20"/>
          <w:szCs w:val="20"/>
        </w:rPr>
        <w:t>itarbeiter</w:t>
      </w:r>
      <w:r w:rsidRPr="00363D8E">
        <w:rPr>
          <w:rFonts w:asciiTheme="minorHAnsi" w:hAnsiTheme="minorHAnsi"/>
          <w:color w:val="1F497D" w:themeColor="text2"/>
          <w:sz w:val="20"/>
          <w:szCs w:val="20"/>
        </w:rPr>
        <w:t xml:space="preserve"> einen Schlüssel bei</w:t>
      </w:r>
      <w:r>
        <w:rPr>
          <w:rFonts w:asciiTheme="minorHAnsi" w:hAnsiTheme="minorHAnsi"/>
          <w:color w:val="1F497D" w:themeColor="text2"/>
          <w:sz w:val="20"/>
          <w:szCs w:val="20"/>
        </w:rPr>
        <w:t>m</w:t>
      </w:r>
      <w:r w:rsidRPr="00363D8E">
        <w:rPr>
          <w:rFonts w:asciiTheme="minorHAnsi" w:hAnsiTheme="minorHAnsi"/>
          <w:color w:val="1F497D" w:themeColor="text2"/>
          <w:sz w:val="20"/>
          <w:szCs w:val="20"/>
        </w:rPr>
        <w:t xml:space="preserve"> zuständigen Administrator beantragen.</w:t>
      </w:r>
    </w:p>
    <w:p w:rsidR="0049733D" w:rsidRPr="00E720FA" w:rsidRDefault="0049733D" w:rsidP="0049733D">
      <w:pPr>
        <w:numPr>
          <w:ilvl w:val="1"/>
          <w:numId w:val="10"/>
        </w:numPr>
        <w:autoSpaceDN w:val="0"/>
        <w:spacing w:before="60" w:after="80" w:line="360" w:lineRule="auto"/>
        <w:ind w:right="1275"/>
        <w:jc w:val="left"/>
        <w:rPr>
          <w:rFonts w:cs="Arial"/>
          <w:b/>
          <w:color w:val="1F497D" w:themeColor="text2"/>
          <w:sz w:val="20"/>
        </w:rPr>
      </w:pPr>
      <w:r w:rsidRPr="007245AC">
        <w:rPr>
          <w:rFonts w:cs="Arial"/>
          <w:b/>
          <w:color w:val="1F497D" w:themeColor="text2"/>
          <w:sz w:val="20"/>
        </w:rPr>
        <w:t>Zutrittskontrolle</w:t>
      </w:r>
      <w:r>
        <w:rPr>
          <w:rFonts w:cs="Arial"/>
          <w:b/>
          <w:color w:val="1F497D" w:themeColor="text2"/>
          <w:sz w:val="20"/>
        </w:rPr>
        <w:t xml:space="preserve"> zum Serverraum (Überseeallee 16)</w:t>
      </w:r>
    </w:p>
    <w:p w:rsidR="0049733D" w:rsidRPr="00E720FA" w:rsidRDefault="0049733D" w:rsidP="0049733D">
      <w:pPr>
        <w:pStyle w:val="Text"/>
        <w:numPr>
          <w:ilvl w:val="0"/>
          <w:numId w:val="11"/>
        </w:numPr>
        <w:tabs>
          <w:tab w:val="left" w:pos="36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E720FA">
        <w:rPr>
          <w:rFonts w:asciiTheme="minorHAnsi" w:hAnsiTheme="minorHAnsi"/>
          <w:color w:val="1F497D" w:themeColor="text2"/>
          <w:sz w:val="20"/>
          <w:szCs w:val="20"/>
        </w:rPr>
        <w:t>Einschränkung des Zugangs zum Server</w:t>
      </w:r>
      <w:r w:rsidRPr="00E720FA">
        <w:rPr>
          <w:rFonts w:asciiTheme="minorHAnsi" w:hAnsiTheme="minorHAnsi"/>
          <w:color w:val="1F497D" w:themeColor="text2"/>
          <w:sz w:val="20"/>
          <w:szCs w:val="20"/>
        </w:rPr>
        <w:softHyphen/>
        <w:t>raum</w:t>
      </w:r>
    </w:p>
    <w:p w:rsidR="0049733D" w:rsidRPr="00E720FA" w:rsidRDefault="0049733D" w:rsidP="0049733D">
      <w:pPr>
        <w:pStyle w:val="Text"/>
        <w:numPr>
          <w:ilvl w:val="0"/>
          <w:numId w:val="11"/>
        </w:numPr>
        <w:tabs>
          <w:tab w:val="left" w:pos="36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E720FA">
        <w:rPr>
          <w:rFonts w:asciiTheme="minorHAnsi" w:hAnsiTheme="minorHAnsi"/>
          <w:color w:val="1F497D" w:themeColor="text2"/>
          <w:sz w:val="20"/>
          <w:szCs w:val="20"/>
        </w:rPr>
        <w:t>Schlüsselverwaltung / Dokumentation der Schlüsselvergabe (Transponder DB Zutrittskontrolle)</w:t>
      </w:r>
    </w:p>
    <w:p w:rsidR="0049733D" w:rsidRPr="00E720FA" w:rsidRDefault="0049733D" w:rsidP="0049733D">
      <w:pPr>
        <w:pStyle w:val="Text"/>
        <w:numPr>
          <w:ilvl w:val="0"/>
          <w:numId w:val="11"/>
        </w:numPr>
        <w:tabs>
          <w:tab w:val="left" w:pos="36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E720FA">
        <w:rPr>
          <w:rFonts w:asciiTheme="minorHAnsi" w:hAnsiTheme="minorHAnsi"/>
          <w:color w:val="1F497D" w:themeColor="text2"/>
          <w:sz w:val="20"/>
          <w:szCs w:val="20"/>
        </w:rPr>
        <w:t>Türsicherungen (Transponder) in Verbindung mit dem Zutrittskontrollsystem</w:t>
      </w:r>
    </w:p>
    <w:p w:rsidR="0049733D" w:rsidRDefault="0049733D" w:rsidP="0049733D">
      <w:pPr>
        <w:pStyle w:val="Text"/>
        <w:numPr>
          <w:ilvl w:val="0"/>
          <w:numId w:val="11"/>
        </w:numPr>
        <w:tabs>
          <w:tab w:val="left" w:pos="36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E720FA">
        <w:rPr>
          <w:rFonts w:asciiTheme="minorHAnsi" w:hAnsiTheme="minorHAnsi"/>
          <w:color w:val="1F497D" w:themeColor="text2"/>
          <w:sz w:val="20"/>
          <w:szCs w:val="20"/>
        </w:rPr>
        <w:t>Wach</w:t>
      </w:r>
      <w:r>
        <w:rPr>
          <w:rFonts w:asciiTheme="minorHAnsi" w:hAnsiTheme="minorHAnsi"/>
          <w:color w:val="1F497D" w:themeColor="text2"/>
          <w:sz w:val="20"/>
          <w:szCs w:val="20"/>
        </w:rPr>
        <w:t>- und Pförtner</w:t>
      </w:r>
      <w:r w:rsidRPr="00E720FA">
        <w:rPr>
          <w:rFonts w:asciiTheme="minorHAnsi" w:hAnsiTheme="minorHAnsi"/>
          <w:color w:val="1F497D" w:themeColor="text2"/>
          <w:sz w:val="20"/>
          <w:szCs w:val="20"/>
        </w:rPr>
        <w:t xml:space="preserve">dienst </w:t>
      </w:r>
    </w:p>
    <w:p w:rsidR="00D919D4" w:rsidRPr="0049733D" w:rsidRDefault="00D919D4" w:rsidP="00D919D4">
      <w:pPr>
        <w:pStyle w:val="Text"/>
        <w:tabs>
          <w:tab w:val="left" w:pos="360"/>
        </w:tabs>
        <w:spacing w:before="60" w:line="360" w:lineRule="auto"/>
        <w:ind w:left="1134" w:right="1275"/>
        <w:jc w:val="left"/>
        <w:rPr>
          <w:rFonts w:asciiTheme="minorHAnsi" w:hAnsiTheme="minorHAnsi"/>
          <w:color w:val="1F497D" w:themeColor="text2"/>
          <w:sz w:val="20"/>
          <w:szCs w:val="20"/>
        </w:rPr>
      </w:pPr>
    </w:p>
    <w:p w:rsidR="0049733D" w:rsidRPr="008720A7" w:rsidRDefault="0049733D" w:rsidP="0049733D">
      <w:pPr>
        <w:numPr>
          <w:ilvl w:val="0"/>
          <w:numId w:val="10"/>
        </w:numPr>
        <w:autoSpaceDN w:val="0"/>
        <w:spacing w:before="60" w:after="80" w:line="360" w:lineRule="auto"/>
        <w:ind w:left="1134" w:right="1275" w:hanging="560"/>
        <w:jc w:val="left"/>
        <w:rPr>
          <w:rFonts w:cs="Arial"/>
          <w:b/>
          <w:color w:val="1F497D" w:themeColor="text2"/>
          <w:sz w:val="20"/>
        </w:rPr>
      </w:pPr>
      <w:r w:rsidRPr="008720A7">
        <w:rPr>
          <w:rFonts w:cs="Arial"/>
          <w:b/>
          <w:color w:val="1F497D" w:themeColor="text2"/>
          <w:sz w:val="20"/>
        </w:rPr>
        <w:lastRenderedPageBreak/>
        <w:t xml:space="preserve">Zugangskontrolle </w:t>
      </w:r>
    </w:p>
    <w:p w:rsidR="0049733D" w:rsidRPr="008720A7" w:rsidRDefault="0049733D" w:rsidP="0049733D">
      <w:pPr>
        <w:autoSpaceDN w:val="0"/>
        <w:spacing w:before="60" w:after="80" w:line="360" w:lineRule="auto"/>
        <w:ind w:right="1275"/>
        <w:rPr>
          <w:rFonts w:cs="Arial"/>
          <w:color w:val="1F497D" w:themeColor="text2"/>
          <w:sz w:val="20"/>
        </w:rPr>
      </w:pPr>
      <w:r w:rsidRPr="008720A7">
        <w:rPr>
          <w:rFonts w:cs="Arial"/>
          <w:color w:val="1F497D" w:themeColor="text2"/>
          <w:sz w:val="20"/>
        </w:rPr>
        <w:t>Ziel: Das Eindringen Unbefugter in die DV-Systeme ist zu verhindern.</w:t>
      </w:r>
    </w:p>
    <w:p w:rsidR="0049733D" w:rsidRPr="008720A7" w:rsidRDefault="0049733D" w:rsidP="0049733D">
      <w:pPr>
        <w:autoSpaceDN w:val="0"/>
        <w:spacing w:before="60" w:after="80" w:line="360" w:lineRule="auto"/>
        <w:ind w:right="1275"/>
        <w:rPr>
          <w:rFonts w:cs="Arial"/>
          <w:color w:val="1F497D" w:themeColor="text2"/>
          <w:sz w:val="20"/>
        </w:rPr>
      </w:pPr>
      <w:r w:rsidRPr="008720A7">
        <w:rPr>
          <w:rFonts w:cs="Arial"/>
          <w:color w:val="1F497D" w:themeColor="text2"/>
          <w:sz w:val="20"/>
        </w:rPr>
        <w:t>Technische (Kennwort- / Passwortschutz) und organisatorische (Benutzerstammsatz) Maßnahmen hinsichtlich der Benutzeridentifikation und Authentifizierung:</w:t>
      </w:r>
    </w:p>
    <w:p w:rsidR="0049733D" w:rsidRPr="00E720FA" w:rsidRDefault="0049733D" w:rsidP="0049733D">
      <w:pPr>
        <w:pStyle w:val="Text"/>
        <w:numPr>
          <w:ilvl w:val="0"/>
          <w:numId w:val="11"/>
        </w:numPr>
        <w:tabs>
          <w:tab w:val="left" w:pos="36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E720FA">
        <w:rPr>
          <w:rFonts w:asciiTheme="minorHAnsi" w:hAnsiTheme="minorHAnsi"/>
          <w:color w:val="1F497D" w:themeColor="text2"/>
          <w:sz w:val="20"/>
          <w:szCs w:val="20"/>
        </w:rPr>
        <w:t xml:space="preserve">Persönlicher und individueller User-Log-In bei Anmeldung </w:t>
      </w:r>
      <w:r>
        <w:rPr>
          <w:rFonts w:asciiTheme="minorHAnsi" w:hAnsiTheme="minorHAnsi"/>
          <w:color w:val="1F497D" w:themeColor="text2"/>
          <w:sz w:val="20"/>
          <w:szCs w:val="20"/>
        </w:rPr>
        <w:t>an Clients</w:t>
      </w:r>
      <w:r w:rsidRPr="00E720FA">
        <w:rPr>
          <w:rFonts w:asciiTheme="minorHAnsi" w:hAnsiTheme="minorHAnsi"/>
          <w:color w:val="1F497D" w:themeColor="text2"/>
          <w:sz w:val="20"/>
          <w:szCs w:val="20"/>
        </w:rPr>
        <w:t xml:space="preserve"> und dem jeweiligen System </w:t>
      </w:r>
    </w:p>
    <w:p w:rsidR="0049733D" w:rsidRPr="00E720FA" w:rsidRDefault="0049733D" w:rsidP="0049733D">
      <w:pPr>
        <w:pStyle w:val="Text"/>
        <w:numPr>
          <w:ilvl w:val="0"/>
          <w:numId w:val="11"/>
        </w:numPr>
        <w:tabs>
          <w:tab w:val="left" w:pos="36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E720FA">
        <w:rPr>
          <w:rFonts w:asciiTheme="minorHAnsi" w:hAnsiTheme="minorHAnsi"/>
          <w:color w:val="1F497D" w:themeColor="text2"/>
          <w:sz w:val="20"/>
          <w:szCs w:val="20"/>
        </w:rPr>
        <w:t>Kennwort</w:t>
      </w:r>
      <w:r>
        <w:rPr>
          <w:rFonts w:asciiTheme="minorHAnsi" w:hAnsiTheme="minorHAnsi"/>
          <w:color w:val="1F497D" w:themeColor="text2"/>
          <w:sz w:val="20"/>
          <w:szCs w:val="20"/>
        </w:rPr>
        <w:t>vorgaben</w:t>
      </w:r>
      <w:r w:rsidRPr="00E720FA">
        <w:rPr>
          <w:rFonts w:asciiTheme="minorHAnsi" w:hAnsiTheme="minorHAnsi"/>
          <w:color w:val="1F497D" w:themeColor="text2"/>
          <w:sz w:val="20"/>
          <w:szCs w:val="20"/>
        </w:rPr>
        <w:t xml:space="preserve"> (Wechseln des Passworts </w:t>
      </w:r>
      <w:r>
        <w:rPr>
          <w:rFonts w:asciiTheme="minorHAnsi" w:hAnsiTheme="minorHAnsi"/>
          <w:color w:val="1F497D" w:themeColor="text2"/>
          <w:sz w:val="20"/>
          <w:szCs w:val="20"/>
        </w:rPr>
        <w:t>in regelmäßigen Abständen,</w:t>
      </w:r>
      <w:r w:rsidRPr="00E720FA">
        <w:rPr>
          <w:rFonts w:asciiTheme="minorHAnsi" w:hAnsiTheme="minorHAnsi"/>
          <w:color w:val="1F497D" w:themeColor="text2"/>
          <w:sz w:val="20"/>
          <w:szCs w:val="20"/>
        </w:rPr>
        <w:t xml:space="preserve"> mindestens 10 Zeichen, gemischte Zeichen, Passworthistorie)</w:t>
      </w:r>
    </w:p>
    <w:p w:rsidR="0049733D" w:rsidRPr="00E720FA" w:rsidRDefault="0049733D" w:rsidP="0049733D">
      <w:pPr>
        <w:pStyle w:val="Text"/>
        <w:numPr>
          <w:ilvl w:val="0"/>
          <w:numId w:val="11"/>
        </w:numPr>
        <w:tabs>
          <w:tab w:val="left" w:pos="36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E720FA">
        <w:rPr>
          <w:rFonts w:asciiTheme="minorHAnsi" w:hAnsiTheme="minorHAnsi"/>
          <w:color w:val="1F497D" w:themeColor="text2"/>
          <w:sz w:val="20"/>
          <w:szCs w:val="20"/>
        </w:rPr>
        <w:t>Zusätzlicher System-Log-ln für bestimm</w:t>
      </w:r>
      <w:r w:rsidRPr="00E720FA">
        <w:rPr>
          <w:rFonts w:asciiTheme="minorHAnsi" w:hAnsiTheme="minorHAnsi"/>
          <w:color w:val="1F497D" w:themeColor="text2"/>
          <w:sz w:val="20"/>
          <w:szCs w:val="20"/>
        </w:rPr>
        <w:softHyphen/>
        <w:t>te Anwendungen</w:t>
      </w:r>
    </w:p>
    <w:p w:rsidR="0049733D" w:rsidRPr="00E720FA" w:rsidRDefault="0049733D" w:rsidP="0049733D">
      <w:pPr>
        <w:pStyle w:val="Text"/>
        <w:numPr>
          <w:ilvl w:val="0"/>
          <w:numId w:val="11"/>
        </w:numPr>
        <w:tabs>
          <w:tab w:val="left" w:pos="36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E720FA">
        <w:rPr>
          <w:rFonts w:asciiTheme="minorHAnsi" w:hAnsiTheme="minorHAnsi"/>
          <w:color w:val="1F497D" w:themeColor="text2"/>
          <w:sz w:val="20"/>
          <w:szCs w:val="20"/>
        </w:rPr>
        <w:t>Automatische Sperrung der Clients nach gewissem Zeitablauf ohne Useraktivität (auch passwortgeschützter Bildschirm</w:t>
      </w:r>
      <w:r w:rsidRPr="00E720FA">
        <w:rPr>
          <w:rFonts w:asciiTheme="minorHAnsi" w:hAnsiTheme="minorHAnsi"/>
          <w:color w:val="1F497D" w:themeColor="text2"/>
          <w:sz w:val="20"/>
          <w:szCs w:val="20"/>
        </w:rPr>
        <w:softHyphen/>
        <w:t>schoner oder automatische Pausenschal</w:t>
      </w:r>
      <w:r w:rsidRPr="00E720FA">
        <w:rPr>
          <w:rFonts w:asciiTheme="minorHAnsi" w:hAnsiTheme="minorHAnsi"/>
          <w:color w:val="1F497D" w:themeColor="text2"/>
          <w:sz w:val="20"/>
          <w:szCs w:val="20"/>
        </w:rPr>
        <w:softHyphen/>
        <w:t>tung)</w:t>
      </w:r>
    </w:p>
    <w:p w:rsidR="0049733D" w:rsidRDefault="0049733D" w:rsidP="0049733D">
      <w:pPr>
        <w:pStyle w:val="Text"/>
        <w:numPr>
          <w:ilvl w:val="0"/>
          <w:numId w:val="11"/>
        </w:numPr>
        <w:tabs>
          <w:tab w:val="left" w:pos="36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E720FA">
        <w:rPr>
          <w:rFonts w:asciiTheme="minorHAnsi" w:hAnsiTheme="minorHAnsi"/>
          <w:color w:val="1F497D" w:themeColor="text2"/>
          <w:sz w:val="20"/>
          <w:szCs w:val="20"/>
        </w:rPr>
        <w:t>Dokumentation der Gruppenzugehörigkeit im Active Directory</w:t>
      </w:r>
    </w:p>
    <w:p w:rsidR="0049733D" w:rsidRPr="007245AC" w:rsidRDefault="0049733D" w:rsidP="0049733D">
      <w:pPr>
        <w:pStyle w:val="Text"/>
        <w:tabs>
          <w:tab w:val="left" w:pos="360"/>
        </w:tabs>
        <w:spacing w:before="60" w:line="360" w:lineRule="auto"/>
        <w:ind w:left="1134" w:right="1275"/>
        <w:jc w:val="left"/>
        <w:rPr>
          <w:rFonts w:asciiTheme="minorHAnsi" w:hAnsiTheme="minorHAnsi"/>
          <w:color w:val="1F497D" w:themeColor="text2"/>
          <w:sz w:val="20"/>
          <w:szCs w:val="20"/>
        </w:rPr>
      </w:pPr>
    </w:p>
    <w:p w:rsidR="0049733D" w:rsidRPr="007245AC" w:rsidRDefault="0049733D" w:rsidP="0049733D">
      <w:pPr>
        <w:pStyle w:val="Text"/>
        <w:spacing w:before="60" w:line="360" w:lineRule="auto"/>
        <w:ind w:left="1134" w:right="1275" w:hanging="567"/>
        <w:jc w:val="left"/>
        <w:rPr>
          <w:rFonts w:asciiTheme="minorHAnsi" w:hAnsiTheme="minorHAnsi"/>
          <w:b/>
          <w:color w:val="1F497D" w:themeColor="text2"/>
          <w:sz w:val="20"/>
          <w:szCs w:val="20"/>
        </w:rPr>
      </w:pPr>
      <w:r w:rsidRPr="007245AC">
        <w:rPr>
          <w:rFonts w:asciiTheme="minorHAnsi" w:hAnsiTheme="minorHAnsi"/>
          <w:b/>
          <w:color w:val="1F497D" w:themeColor="text2"/>
          <w:sz w:val="20"/>
          <w:szCs w:val="20"/>
        </w:rPr>
        <w:t>3.</w:t>
      </w:r>
      <w:r w:rsidRPr="007245AC">
        <w:rPr>
          <w:rFonts w:asciiTheme="minorHAnsi" w:hAnsiTheme="minorHAnsi"/>
          <w:b/>
          <w:color w:val="1F497D" w:themeColor="text2"/>
          <w:sz w:val="20"/>
          <w:szCs w:val="20"/>
        </w:rPr>
        <w:tab/>
        <w:t xml:space="preserve">Zugriffskontrolle </w:t>
      </w:r>
    </w:p>
    <w:p w:rsidR="0049733D" w:rsidRPr="008720A7" w:rsidRDefault="0049733D" w:rsidP="0049733D">
      <w:pPr>
        <w:autoSpaceDN w:val="0"/>
        <w:spacing w:before="60" w:after="80" w:line="360" w:lineRule="auto"/>
        <w:ind w:right="1275"/>
        <w:rPr>
          <w:rFonts w:cs="Arial"/>
          <w:color w:val="1F497D" w:themeColor="text2"/>
          <w:sz w:val="20"/>
        </w:rPr>
      </w:pPr>
      <w:r w:rsidRPr="008720A7">
        <w:rPr>
          <w:rFonts w:cs="Arial"/>
          <w:color w:val="1F497D" w:themeColor="text2"/>
          <w:sz w:val="20"/>
        </w:rPr>
        <w:t>Ziel: Unerlaubte Tätigkeiten in DV-Systemen außerhalb eingeräumter Berechtigungen sind zu verhindern. Bedarfsorientierte Ausgestaltung des Berechtigungskonzepts und der Zugriffsrechte sowie deren Überwachung und Protokollierung:</w:t>
      </w:r>
    </w:p>
    <w:p w:rsidR="0049733D" w:rsidRPr="007245AC" w:rsidRDefault="0049733D" w:rsidP="0049733D">
      <w:pPr>
        <w:pStyle w:val="Text"/>
        <w:numPr>
          <w:ilvl w:val="0"/>
          <w:numId w:val="12"/>
        </w:numPr>
        <w:tabs>
          <w:tab w:val="num" w:pos="-486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7245AC">
        <w:rPr>
          <w:rFonts w:asciiTheme="minorHAnsi" w:hAnsiTheme="minorHAnsi"/>
          <w:color w:val="1F497D" w:themeColor="text2"/>
          <w:sz w:val="20"/>
          <w:szCs w:val="20"/>
        </w:rPr>
        <w:t xml:space="preserve">Differenzierte Berechtigungen (Profile, Rollen, Transaktionen und Objekte) </w:t>
      </w:r>
    </w:p>
    <w:p w:rsidR="0049733D" w:rsidRPr="003E1608" w:rsidRDefault="0049733D" w:rsidP="0049733D">
      <w:pPr>
        <w:pStyle w:val="Text"/>
        <w:numPr>
          <w:ilvl w:val="0"/>
          <w:numId w:val="12"/>
        </w:numPr>
        <w:tabs>
          <w:tab w:val="num" w:pos="-486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3E1608">
        <w:rPr>
          <w:rFonts w:asciiTheme="minorHAnsi" w:hAnsiTheme="minorHAnsi"/>
          <w:color w:val="1F497D" w:themeColor="text2"/>
          <w:sz w:val="20"/>
          <w:szCs w:val="20"/>
        </w:rPr>
        <w:t>Verwaltung von Berechtigungen</w:t>
      </w:r>
    </w:p>
    <w:p w:rsidR="0049733D" w:rsidRPr="00EB27AB" w:rsidRDefault="0049733D" w:rsidP="0049733D">
      <w:pPr>
        <w:pStyle w:val="Text"/>
        <w:numPr>
          <w:ilvl w:val="0"/>
          <w:numId w:val="12"/>
        </w:numPr>
        <w:tabs>
          <w:tab w:val="num" w:pos="-486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3E1608">
        <w:rPr>
          <w:rFonts w:asciiTheme="minorHAnsi" w:hAnsiTheme="minorHAnsi"/>
          <w:color w:val="1F497D" w:themeColor="text2"/>
          <w:sz w:val="20"/>
          <w:szCs w:val="20"/>
        </w:rPr>
        <w:t>Profile</w:t>
      </w:r>
      <w:r>
        <w:rPr>
          <w:rFonts w:asciiTheme="minorHAnsi" w:hAnsiTheme="minorHAnsi"/>
          <w:color w:val="1F497D" w:themeColor="text2"/>
          <w:sz w:val="20"/>
          <w:szCs w:val="20"/>
        </w:rPr>
        <w:t xml:space="preserve"> / </w:t>
      </w:r>
      <w:r w:rsidRPr="00EB27AB">
        <w:rPr>
          <w:rFonts w:asciiTheme="minorHAnsi" w:hAnsiTheme="minorHAnsi"/>
          <w:color w:val="1F497D" w:themeColor="text2"/>
          <w:sz w:val="20"/>
          <w:szCs w:val="20"/>
        </w:rPr>
        <w:t>Rollen</w:t>
      </w:r>
    </w:p>
    <w:p w:rsidR="0049733D" w:rsidRPr="003E1608" w:rsidRDefault="0049733D" w:rsidP="0049733D">
      <w:pPr>
        <w:pStyle w:val="Text"/>
        <w:numPr>
          <w:ilvl w:val="0"/>
          <w:numId w:val="12"/>
        </w:numPr>
        <w:tabs>
          <w:tab w:val="num" w:pos="-486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3E1608">
        <w:rPr>
          <w:rFonts w:asciiTheme="minorHAnsi" w:hAnsiTheme="minorHAnsi"/>
          <w:color w:val="1F497D" w:themeColor="text2"/>
          <w:sz w:val="20"/>
          <w:szCs w:val="20"/>
        </w:rPr>
        <w:t>Dokumentation von Berechtigungen</w:t>
      </w:r>
    </w:p>
    <w:p w:rsidR="0049733D" w:rsidRPr="003E1608" w:rsidRDefault="0049733D" w:rsidP="0049733D">
      <w:pPr>
        <w:pStyle w:val="Text"/>
        <w:numPr>
          <w:ilvl w:val="0"/>
          <w:numId w:val="12"/>
        </w:numPr>
        <w:tabs>
          <w:tab w:val="num" w:pos="-486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3E1608">
        <w:rPr>
          <w:rFonts w:asciiTheme="minorHAnsi" w:hAnsiTheme="minorHAnsi"/>
          <w:color w:val="1F497D" w:themeColor="text2"/>
          <w:sz w:val="20"/>
          <w:szCs w:val="20"/>
        </w:rPr>
        <w:t>Genehmigungsroutine</w:t>
      </w:r>
    </w:p>
    <w:p w:rsidR="0049733D" w:rsidRPr="0049733D" w:rsidRDefault="0049733D" w:rsidP="0049733D">
      <w:pPr>
        <w:pStyle w:val="Text"/>
        <w:numPr>
          <w:ilvl w:val="0"/>
          <w:numId w:val="12"/>
        </w:numPr>
        <w:tabs>
          <w:tab w:val="num" w:pos="-486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3E1608">
        <w:rPr>
          <w:rFonts w:asciiTheme="minorHAnsi" w:hAnsiTheme="minorHAnsi"/>
          <w:color w:val="1F497D" w:themeColor="text2"/>
          <w:sz w:val="20"/>
          <w:szCs w:val="20"/>
        </w:rPr>
        <w:t>Auswertungen / Protokollierungen</w:t>
      </w:r>
      <w:r w:rsidRPr="0049733D">
        <w:rPr>
          <w:b/>
          <w:color w:val="1F497D" w:themeColor="text2"/>
          <w:sz w:val="20"/>
          <w:szCs w:val="20"/>
        </w:rPr>
        <w:br w:type="page"/>
      </w:r>
    </w:p>
    <w:p w:rsidR="0049733D" w:rsidRPr="007245AC" w:rsidRDefault="0049733D" w:rsidP="0049733D">
      <w:pPr>
        <w:pStyle w:val="Text"/>
        <w:spacing w:before="60" w:line="360" w:lineRule="auto"/>
        <w:ind w:left="1134" w:right="1275" w:hanging="567"/>
        <w:jc w:val="left"/>
        <w:rPr>
          <w:rFonts w:asciiTheme="minorHAnsi" w:hAnsiTheme="minorHAnsi"/>
          <w:b/>
          <w:color w:val="1F497D" w:themeColor="text2"/>
          <w:sz w:val="20"/>
          <w:szCs w:val="20"/>
        </w:rPr>
      </w:pPr>
      <w:r w:rsidRPr="007245AC">
        <w:rPr>
          <w:rFonts w:asciiTheme="minorHAnsi" w:hAnsiTheme="minorHAnsi"/>
          <w:b/>
          <w:color w:val="1F497D" w:themeColor="text2"/>
          <w:sz w:val="20"/>
          <w:szCs w:val="20"/>
        </w:rPr>
        <w:lastRenderedPageBreak/>
        <w:t>4.</w:t>
      </w:r>
      <w:r w:rsidRPr="007245AC">
        <w:rPr>
          <w:rFonts w:asciiTheme="minorHAnsi" w:hAnsiTheme="minorHAnsi"/>
          <w:b/>
          <w:color w:val="1F497D" w:themeColor="text2"/>
          <w:sz w:val="20"/>
          <w:szCs w:val="20"/>
        </w:rPr>
        <w:tab/>
        <w:t xml:space="preserve">Weitergabekontrolle </w:t>
      </w:r>
    </w:p>
    <w:p w:rsidR="0049733D" w:rsidRPr="008720A7" w:rsidRDefault="0049733D" w:rsidP="0049733D">
      <w:pPr>
        <w:autoSpaceDN w:val="0"/>
        <w:spacing w:before="60" w:after="80" w:line="360" w:lineRule="auto"/>
        <w:ind w:right="1275"/>
        <w:rPr>
          <w:rFonts w:cs="Arial"/>
          <w:color w:val="1F497D" w:themeColor="text2"/>
          <w:sz w:val="20"/>
        </w:rPr>
      </w:pPr>
      <w:r w:rsidRPr="008720A7">
        <w:rPr>
          <w:rFonts w:cs="Arial"/>
          <w:color w:val="1F497D" w:themeColor="text2"/>
          <w:sz w:val="20"/>
        </w:rPr>
        <w:t>Ziel: Aspekte der Weitergabe personenbezogener Daten sind zu regeln.</w:t>
      </w:r>
    </w:p>
    <w:p w:rsidR="0049733D" w:rsidRPr="008720A7" w:rsidRDefault="0049733D" w:rsidP="0049733D">
      <w:pPr>
        <w:autoSpaceDN w:val="0"/>
        <w:spacing w:before="60" w:after="80" w:line="360" w:lineRule="auto"/>
        <w:ind w:right="1275"/>
        <w:rPr>
          <w:rFonts w:cs="Arial"/>
          <w:color w:val="1F497D" w:themeColor="text2"/>
          <w:sz w:val="20"/>
        </w:rPr>
      </w:pPr>
      <w:r w:rsidRPr="008720A7">
        <w:rPr>
          <w:rFonts w:cs="Arial"/>
          <w:color w:val="1F497D" w:themeColor="text2"/>
          <w:sz w:val="20"/>
        </w:rPr>
        <w:t>Maßnahmen bei Transport, Übertragung und Übermittlung oder Speicherung auf Datenträger (manuell oder elektronisch) sowie bei der nachträglichen Überprüfung:</w:t>
      </w:r>
    </w:p>
    <w:p w:rsidR="0049733D" w:rsidRPr="007245AC" w:rsidRDefault="0049733D" w:rsidP="0049733D">
      <w:pPr>
        <w:pStyle w:val="Text"/>
        <w:numPr>
          <w:ilvl w:val="0"/>
          <w:numId w:val="13"/>
        </w:numPr>
        <w:tabs>
          <w:tab w:val="num" w:pos="-5040"/>
          <w:tab w:val="num" w:pos="-468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7245AC">
        <w:rPr>
          <w:rFonts w:asciiTheme="minorHAnsi" w:hAnsiTheme="minorHAnsi"/>
          <w:color w:val="1F497D" w:themeColor="text2"/>
          <w:sz w:val="20"/>
          <w:szCs w:val="20"/>
        </w:rPr>
        <w:t>Verschlüsselung / Tunnelverbindung (VPN = Virtual Private Network)</w:t>
      </w:r>
    </w:p>
    <w:p w:rsidR="0049733D" w:rsidRPr="007245AC" w:rsidRDefault="0049733D" w:rsidP="0049733D">
      <w:pPr>
        <w:pStyle w:val="Text"/>
        <w:numPr>
          <w:ilvl w:val="0"/>
          <w:numId w:val="13"/>
        </w:numPr>
        <w:tabs>
          <w:tab w:val="num" w:pos="-5040"/>
          <w:tab w:val="num" w:pos="-468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7245AC">
        <w:rPr>
          <w:rFonts w:asciiTheme="minorHAnsi" w:hAnsiTheme="minorHAnsi"/>
          <w:color w:val="1F497D" w:themeColor="text2"/>
          <w:sz w:val="20"/>
          <w:szCs w:val="20"/>
        </w:rPr>
        <w:t>Protokollierung</w:t>
      </w:r>
    </w:p>
    <w:p w:rsidR="0049733D" w:rsidRDefault="0049733D" w:rsidP="0049733D">
      <w:pPr>
        <w:pStyle w:val="Text"/>
        <w:numPr>
          <w:ilvl w:val="0"/>
          <w:numId w:val="13"/>
        </w:numPr>
        <w:tabs>
          <w:tab w:val="num" w:pos="-5040"/>
          <w:tab w:val="num" w:pos="-468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7245AC">
        <w:rPr>
          <w:rFonts w:asciiTheme="minorHAnsi" w:hAnsiTheme="minorHAnsi"/>
          <w:color w:val="1F497D" w:themeColor="text2"/>
          <w:sz w:val="20"/>
          <w:szCs w:val="20"/>
        </w:rPr>
        <w:t>Transportsicherung</w:t>
      </w:r>
    </w:p>
    <w:p w:rsidR="0049733D" w:rsidRPr="00EB27AB" w:rsidRDefault="0049733D" w:rsidP="0049733D">
      <w:pPr>
        <w:pStyle w:val="Text"/>
        <w:tabs>
          <w:tab w:val="num" w:pos="-4680"/>
        </w:tabs>
        <w:spacing w:before="60" w:line="360" w:lineRule="auto"/>
        <w:ind w:left="777" w:right="1275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EB27AB">
        <w:rPr>
          <w:rFonts w:asciiTheme="minorHAnsi" w:hAnsiTheme="minorHAnsi"/>
          <w:color w:val="1F497D" w:themeColor="text2"/>
          <w:sz w:val="20"/>
          <w:szCs w:val="20"/>
        </w:rPr>
        <w:t>Weitergabe</w:t>
      </w:r>
      <w:r>
        <w:rPr>
          <w:rFonts w:asciiTheme="minorHAnsi" w:hAnsiTheme="minorHAnsi"/>
          <w:color w:val="1F497D" w:themeColor="text2"/>
          <w:sz w:val="20"/>
          <w:szCs w:val="20"/>
        </w:rPr>
        <w:t>-</w:t>
      </w:r>
      <w:r w:rsidRPr="00EB27AB">
        <w:rPr>
          <w:rFonts w:asciiTheme="minorHAnsi" w:hAnsiTheme="minorHAnsi"/>
          <w:color w:val="1F497D" w:themeColor="text2"/>
          <w:sz w:val="20"/>
          <w:szCs w:val="20"/>
        </w:rPr>
        <w:t>Kontrolle innerhalb des WI-Netzes</w:t>
      </w:r>
      <w:r>
        <w:rPr>
          <w:rFonts w:asciiTheme="minorHAnsi" w:hAnsiTheme="minorHAnsi"/>
          <w:color w:val="1F497D" w:themeColor="text2"/>
          <w:sz w:val="20"/>
          <w:szCs w:val="20"/>
        </w:rPr>
        <w:t>:</w:t>
      </w:r>
    </w:p>
    <w:p w:rsidR="0049733D" w:rsidRPr="00EB27AB" w:rsidRDefault="0049733D" w:rsidP="0049733D">
      <w:pPr>
        <w:pStyle w:val="Text"/>
        <w:numPr>
          <w:ilvl w:val="0"/>
          <w:numId w:val="13"/>
        </w:numPr>
        <w:tabs>
          <w:tab w:val="num" w:pos="-5040"/>
          <w:tab w:val="num" w:pos="-468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EB27AB">
        <w:rPr>
          <w:rFonts w:asciiTheme="minorHAnsi" w:hAnsiTheme="minorHAnsi"/>
          <w:color w:val="1F497D" w:themeColor="text2"/>
          <w:sz w:val="20"/>
          <w:szCs w:val="20"/>
        </w:rPr>
        <w:t>gesicherte Verbindung / SSL-Verschlüsselung bei Web-Access</w:t>
      </w:r>
    </w:p>
    <w:p w:rsidR="0049733D" w:rsidRPr="00EB27AB" w:rsidRDefault="0049733D" w:rsidP="0049733D">
      <w:pPr>
        <w:pStyle w:val="Text"/>
        <w:tabs>
          <w:tab w:val="num" w:pos="-4680"/>
        </w:tabs>
        <w:spacing w:before="60" w:line="360" w:lineRule="auto"/>
        <w:ind w:left="777" w:right="1275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EB27AB">
        <w:rPr>
          <w:rFonts w:asciiTheme="minorHAnsi" w:hAnsiTheme="minorHAnsi"/>
          <w:color w:val="1F497D" w:themeColor="text2"/>
          <w:sz w:val="20"/>
          <w:szCs w:val="20"/>
        </w:rPr>
        <w:t>Weitergabe Kontrolle innerhalb des FHH-Netzes</w:t>
      </w:r>
      <w:r>
        <w:rPr>
          <w:rFonts w:asciiTheme="minorHAnsi" w:hAnsiTheme="minorHAnsi"/>
          <w:color w:val="1F497D" w:themeColor="text2"/>
          <w:sz w:val="20"/>
          <w:szCs w:val="20"/>
        </w:rPr>
        <w:t>:</w:t>
      </w:r>
    </w:p>
    <w:p w:rsidR="0049733D" w:rsidRPr="00EB27AB" w:rsidRDefault="0049733D" w:rsidP="0049733D">
      <w:pPr>
        <w:pStyle w:val="Text"/>
        <w:numPr>
          <w:ilvl w:val="0"/>
          <w:numId w:val="13"/>
        </w:numPr>
        <w:tabs>
          <w:tab w:val="num" w:pos="-5040"/>
          <w:tab w:val="num" w:pos="-468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EB27AB">
        <w:rPr>
          <w:rFonts w:asciiTheme="minorHAnsi" w:hAnsiTheme="minorHAnsi"/>
          <w:color w:val="1F497D" w:themeColor="text2"/>
          <w:sz w:val="20"/>
          <w:szCs w:val="20"/>
        </w:rPr>
        <w:t>SSL-Verschlüsselung bei Web-Access</w:t>
      </w:r>
    </w:p>
    <w:p w:rsidR="0049733D" w:rsidRPr="007245AC" w:rsidRDefault="0049733D" w:rsidP="0049733D">
      <w:pPr>
        <w:pStyle w:val="Text"/>
        <w:numPr>
          <w:ilvl w:val="0"/>
          <w:numId w:val="13"/>
        </w:numPr>
        <w:tabs>
          <w:tab w:val="num" w:pos="-5040"/>
          <w:tab w:val="num" w:pos="-468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EB27AB">
        <w:rPr>
          <w:rFonts w:asciiTheme="minorHAnsi" w:hAnsiTheme="minorHAnsi"/>
          <w:color w:val="1F497D" w:themeColor="text2"/>
          <w:sz w:val="20"/>
          <w:szCs w:val="20"/>
        </w:rPr>
        <w:t>Einsatz verschlüsselter USB-Sticks</w:t>
      </w:r>
    </w:p>
    <w:p w:rsidR="0049733D" w:rsidRPr="007245AC" w:rsidRDefault="0049733D" w:rsidP="0049733D">
      <w:pPr>
        <w:pStyle w:val="Text"/>
        <w:spacing w:before="60" w:line="360" w:lineRule="auto"/>
        <w:ind w:left="1134" w:right="1275" w:hanging="567"/>
        <w:jc w:val="left"/>
        <w:rPr>
          <w:rFonts w:asciiTheme="minorHAnsi" w:hAnsiTheme="minorHAnsi"/>
          <w:color w:val="1F497D" w:themeColor="text2"/>
          <w:sz w:val="20"/>
          <w:szCs w:val="20"/>
        </w:rPr>
      </w:pPr>
    </w:p>
    <w:p w:rsidR="0049733D" w:rsidRPr="007245AC" w:rsidRDefault="0049733D" w:rsidP="0049733D">
      <w:pPr>
        <w:pStyle w:val="Text"/>
        <w:spacing w:before="60" w:line="360" w:lineRule="auto"/>
        <w:ind w:left="1134" w:right="1275" w:hanging="567"/>
        <w:jc w:val="left"/>
        <w:rPr>
          <w:rFonts w:asciiTheme="minorHAnsi" w:hAnsiTheme="minorHAnsi"/>
          <w:b/>
          <w:color w:val="1F497D" w:themeColor="text2"/>
          <w:sz w:val="20"/>
          <w:szCs w:val="20"/>
        </w:rPr>
      </w:pPr>
      <w:r w:rsidRPr="007245AC">
        <w:rPr>
          <w:rFonts w:asciiTheme="minorHAnsi" w:hAnsiTheme="minorHAnsi"/>
          <w:b/>
          <w:color w:val="1F497D" w:themeColor="text2"/>
          <w:sz w:val="20"/>
          <w:szCs w:val="20"/>
        </w:rPr>
        <w:t>5.</w:t>
      </w:r>
      <w:r w:rsidRPr="007245AC">
        <w:rPr>
          <w:rFonts w:asciiTheme="minorHAnsi" w:hAnsiTheme="minorHAnsi"/>
          <w:b/>
          <w:color w:val="1F497D" w:themeColor="text2"/>
          <w:sz w:val="20"/>
          <w:szCs w:val="20"/>
        </w:rPr>
        <w:tab/>
        <w:t xml:space="preserve">Eingabekontrolle </w:t>
      </w:r>
    </w:p>
    <w:p w:rsidR="0049733D" w:rsidRPr="00A47B8F" w:rsidRDefault="0049733D" w:rsidP="0049733D">
      <w:pPr>
        <w:autoSpaceDN w:val="0"/>
        <w:spacing w:before="60" w:after="80" w:line="360" w:lineRule="auto"/>
        <w:ind w:right="1275"/>
        <w:rPr>
          <w:rFonts w:cs="Arial"/>
          <w:color w:val="1F497D" w:themeColor="text2"/>
          <w:sz w:val="20"/>
        </w:rPr>
      </w:pPr>
      <w:r w:rsidRPr="00A47B8F">
        <w:rPr>
          <w:rFonts w:cs="Arial"/>
          <w:color w:val="1F497D" w:themeColor="text2"/>
          <w:sz w:val="20"/>
        </w:rPr>
        <w:t>Ziel: Die Nachvollziehbarkeit bzw. Dokumentation der Datenverwaltung und -pflege ist zu gewährleisten. Maßnahmen zur nachträglichen Überprüfung, ob und von wem Daten eingegeben, verändert oder entfernt (gelöscht) worden sind:</w:t>
      </w:r>
    </w:p>
    <w:p w:rsidR="0049733D" w:rsidRPr="00EB27AB" w:rsidRDefault="0049733D" w:rsidP="0049733D">
      <w:pPr>
        <w:pStyle w:val="Text"/>
        <w:spacing w:before="60" w:line="360" w:lineRule="auto"/>
        <w:ind w:left="1134" w:right="1275" w:hanging="709"/>
        <w:rPr>
          <w:rFonts w:asciiTheme="minorHAnsi" w:hAnsiTheme="minorHAnsi"/>
          <w:color w:val="1F497D" w:themeColor="text2"/>
          <w:sz w:val="20"/>
          <w:szCs w:val="20"/>
        </w:rPr>
      </w:pPr>
      <w:r w:rsidRPr="00EB27AB">
        <w:rPr>
          <w:rFonts w:asciiTheme="minorHAnsi" w:hAnsiTheme="minorHAnsi"/>
          <w:color w:val="1F497D" w:themeColor="text2"/>
          <w:sz w:val="20"/>
          <w:szCs w:val="20"/>
        </w:rPr>
        <w:t>Eingabekontrolle innerhalb des WI-Netzes</w:t>
      </w:r>
      <w:r>
        <w:rPr>
          <w:rFonts w:asciiTheme="minorHAnsi" w:hAnsiTheme="minorHAnsi"/>
          <w:color w:val="1F497D" w:themeColor="text2"/>
          <w:sz w:val="20"/>
          <w:szCs w:val="20"/>
        </w:rPr>
        <w:t>:</w:t>
      </w:r>
    </w:p>
    <w:p w:rsidR="0049733D" w:rsidRPr="00EB27AB" w:rsidRDefault="0049733D" w:rsidP="0049733D">
      <w:pPr>
        <w:pStyle w:val="Text"/>
        <w:numPr>
          <w:ilvl w:val="0"/>
          <w:numId w:val="13"/>
        </w:numPr>
        <w:tabs>
          <w:tab w:val="num" w:pos="-5040"/>
          <w:tab w:val="num" w:pos="-468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EB27AB">
        <w:rPr>
          <w:rFonts w:asciiTheme="minorHAnsi" w:hAnsiTheme="minorHAnsi"/>
          <w:color w:val="1F497D" w:themeColor="text2"/>
          <w:sz w:val="20"/>
          <w:szCs w:val="20"/>
        </w:rPr>
        <w:t>Zugriffsrechte (Steuerung über AD)</w:t>
      </w:r>
    </w:p>
    <w:p w:rsidR="0049733D" w:rsidRPr="00EB27AB" w:rsidRDefault="0049733D" w:rsidP="0049733D">
      <w:pPr>
        <w:pStyle w:val="Text"/>
        <w:numPr>
          <w:ilvl w:val="0"/>
          <w:numId w:val="13"/>
        </w:numPr>
        <w:tabs>
          <w:tab w:val="num" w:pos="-5040"/>
          <w:tab w:val="num" w:pos="-468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EB27AB">
        <w:rPr>
          <w:rFonts w:asciiTheme="minorHAnsi" w:hAnsiTheme="minorHAnsi"/>
          <w:color w:val="1F497D" w:themeColor="text2"/>
          <w:sz w:val="20"/>
          <w:szCs w:val="20"/>
        </w:rPr>
        <w:t>Systemseitige Protokollierungen</w:t>
      </w:r>
    </w:p>
    <w:p w:rsidR="0049733D" w:rsidRPr="00EB27AB" w:rsidRDefault="0049733D" w:rsidP="0049733D">
      <w:pPr>
        <w:pStyle w:val="Text"/>
        <w:numPr>
          <w:ilvl w:val="0"/>
          <w:numId w:val="13"/>
        </w:numPr>
        <w:tabs>
          <w:tab w:val="num" w:pos="-5040"/>
          <w:tab w:val="num" w:pos="-468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EB27AB">
        <w:rPr>
          <w:rFonts w:asciiTheme="minorHAnsi" w:hAnsiTheme="minorHAnsi"/>
          <w:color w:val="1F497D" w:themeColor="text2"/>
          <w:sz w:val="20"/>
          <w:szCs w:val="20"/>
        </w:rPr>
        <w:t>fu</w:t>
      </w:r>
      <w:r>
        <w:rPr>
          <w:rFonts w:asciiTheme="minorHAnsi" w:hAnsiTheme="minorHAnsi"/>
          <w:color w:val="1F497D" w:themeColor="text2"/>
          <w:sz w:val="20"/>
          <w:szCs w:val="20"/>
        </w:rPr>
        <w:t>nktionelle Verantwortlichkeiten</w:t>
      </w:r>
    </w:p>
    <w:p w:rsidR="0049733D" w:rsidRPr="00EB27AB" w:rsidRDefault="0049733D" w:rsidP="0049733D">
      <w:pPr>
        <w:pStyle w:val="Text"/>
        <w:spacing w:before="60" w:line="360" w:lineRule="auto"/>
        <w:ind w:left="1134" w:right="1275" w:hanging="709"/>
        <w:rPr>
          <w:rFonts w:asciiTheme="minorHAnsi" w:hAnsiTheme="minorHAnsi"/>
          <w:color w:val="1F497D" w:themeColor="text2"/>
          <w:sz w:val="20"/>
          <w:szCs w:val="20"/>
        </w:rPr>
      </w:pPr>
      <w:r w:rsidRPr="00EB27AB">
        <w:rPr>
          <w:rFonts w:asciiTheme="minorHAnsi" w:hAnsiTheme="minorHAnsi"/>
          <w:color w:val="1F497D" w:themeColor="text2"/>
          <w:sz w:val="20"/>
          <w:szCs w:val="20"/>
        </w:rPr>
        <w:t>Eingabekontrolle innerhalb des FHH-Netzes</w:t>
      </w:r>
      <w:r>
        <w:rPr>
          <w:rFonts w:asciiTheme="minorHAnsi" w:hAnsiTheme="minorHAnsi"/>
          <w:color w:val="1F497D" w:themeColor="text2"/>
          <w:sz w:val="20"/>
          <w:szCs w:val="20"/>
        </w:rPr>
        <w:t>:</w:t>
      </w:r>
    </w:p>
    <w:p w:rsidR="0049733D" w:rsidRPr="00EB27AB" w:rsidRDefault="0049733D" w:rsidP="0049733D">
      <w:pPr>
        <w:pStyle w:val="Text"/>
        <w:numPr>
          <w:ilvl w:val="0"/>
          <w:numId w:val="13"/>
        </w:numPr>
        <w:tabs>
          <w:tab w:val="num" w:pos="-5040"/>
          <w:tab w:val="num" w:pos="-468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EB27AB">
        <w:rPr>
          <w:rFonts w:asciiTheme="minorHAnsi" w:hAnsiTheme="minorHAnsi"/>
          <w:color w:val="1F497D" w:themeColor="text2"/>
          <w:sz w:val="20"/>
          <w:szCs w:val="20"/>
        </w:rPr>
        <w:t>Zugriffsrechte</w:t>
      </w:r>
    </w:p>
    <w:p w:rsidR="0049733D" w:rsidRPr="00EB27AB" w:rsidRDefault="0049733D" w:rsidP="0049733D">
      <w:pPr>
        <w:pStyle w:val="Text"/>
        <w:numPr>
          <w:ilvl w:val="0"/>
          <w:numId w:val="13"/>
        </w:numPr>
        <w:tabs>
          <w:tab w:val="num" w:pos="-5040"/>
          <w:tab w:val="num" w:pos="-468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EB27AB">
        <w:rPr>
          <w:rFonts w:asciiTheme="minorHAnsi" w:hAnsiTheme="minorHAnsi"/>
          <w:color w:val="1F497D" w:themeColor="text2"/>
          <w:sz w:val="20"/>
          <w:szCs w:val="20"/>
        </w:rPr>
        <w:t>Systemseitige Protokollierungen</w:t>
      </w:r>
    </w:p>
    <w:p w:rsidR="0049733D" w:rsidRDefault="0049733D" w:rsidP="0049733D">
      <w:pPr>
        <w:pStyle w:val="Text"/>
        <w:numPr>
          <w:ilvl w:val="0"/>
          <w:numId w:val="13"/>
        </w:numPr>
        <w:tabs>
          <w:tab w:val="num" w:pos="-5040"/>
          <w:tab w:val="num" w:pos="-468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EB27AB">
        <w:rPr>
          <w:rFonts w:asciiTheme="minorHAnsi" w:hAnsiTheme="minorHAnsi"/>
          <w:color w:val="1F497D" w:themeColor="text2"/>
          <w:sz w:val="20"/>
          <w:szCs w:val="20"/>
        </w:rPr>
        <w:t>fu</w:t>
      </w:r>
      <w:r>
        <w:rPr>
          <w:rFonts w:asciiTheme="minorHAnsi" w:hAnsiTheme="minorHAnsi"/>
          <w:color w:val="1F497D" w:themeColor="text2"/>
          <w:sz w:val="20"/>
          <w:szCs w:val="20"/>
        </w:rPr>
        <w:t>nktionelle Verantwortlichkeiten</w:t>
      </w:r>
    </w:p>
    <w:p w:rsidR="0049733D" w:rsidRPr="007245AC" w:rsidRDefault="0049733D" w:rsidP="0049733D">
      <w:pPr>
        <w:pStyle w:val="Text"/>
        <w:tabs>
          <w:tab w:val="num" w:pos="-4680"/>
        </w:tabs>
        <w:spacing w:before="60" w:line="360" w:lineRule="auto"/>
        <w:ind w:left="1134" w:right="1275"/>
        <w:jc w:val="left"/>
        <w:rPr>
          <w:rFonts w:asciiTheme="minorHAnsi" w:hAnsiTheme="minorHAnsi"/>
          <w:color w:val="1F497D" w:themeColor="text2"/>
          <w:sz w:val="20"/>
          <w:szCs w:val="20"/>
        </w:rPr>
      </w:pPr>
    </w:p>
    <w:p w:rsidR="0049733D" w:rsidRPr="007245AC" w:rsidRDefault="0049733D" w:rsidP="0049733D">
      <w:pPr>
        <w:pStyle w:val="Text"/>
        <w:spacing w:before="60" w:line="360" w:lineRule="auto"/>
        <w:ind w:left="1134" w:right="1275" w:hanging="709"/>
        <w:jc w:val="left"/>
        <w:rPr>
          <w:rFonts w:asciiTheme="minorHAnsi" w:hAnsiTheme="minorHAnsi"/>
          <w:b/>
          <w:color w:val="1F497D" w:themeColor="text2"/>
          <w:sz w:val="20"/>
          <w:szCs w:val="20"/>
        </w:rPr>
      </w:pPr>
      <w:r w:rsidRPr="007245AC">
        <w:rPr>
          <w:rFonts w:asciiTheme="minorHAnsi" w:hAnsiTheme="minorHAnsi"/>
          <w:b/>
          <w:color w:val="1F497D" w:themeColor="text2"/>
          <w:sz w:val="20"/>
          <w:szCs w:val="20"/>
        </w:rPr>
        <w:t xml:space="preserve">6. </w:t>
      </w:r>
      <w:r w:rsidRPr="007245AC">
        <w:rPr>
          <w:rFonts w:asciiTheme="minorHAnsi" w:hAnsiTheme="minorHAnsi"/>
          <w:b/>
          <w:color w:val="1F497D" w:themeColor="text2"/>
          <w:sz w:val="20"/>
          <w:szCs w:val="20"/>
        </w:rPr>
        <w:tab/>
        <w:t xml:space="preserve">Auftragskontrolle </w:t>
      </w:r>
    </w:p>
    <w:p w:rsidR="0049733D" w:rsidRPr="00A47B8F" w:rsidRDefault="0049733D" w:rsidP="0049733D">
      <w:pPr>
        <w:autoSpaceDN w:val="0"/>
        <w:spacing w:before="60" w:after="80" w:line="360" w:lineRule="auto"/>
        <w:ind w:right="1275"/>
        <w:rPr>
          <w:rFonts w:cs="Arial"/>
          <w:color w:val="1F497D" w:themeColor="text2"/>
          <w:sz w:val="20"/>
        </w:rPr>
      </w:pPr>
      <w:r w:rsidRPr="00A47B8F">
        <w:rPr>
          <w:rFonts w:cs="Arial"/>
          <w:color w:val="1F497D" w:themeColor="text2"/>
          <w:sz w:val="20"/>
        </w:rPr>
        <w:t>Ziel: Die weisungsgemäße Auftragsverarbeitung ist zu gewährleisten. Maßnahmen (technisch / organisatorisch) zur Abgrenzung der Kompetenzen zwischen Auftraggeberin und Auftragnehmer:</w:t>
      </w:r>
    </w:p>
    <w:p w:rsidR="0049733D" w:rsidRPr="007245AC" w:rsidRDefault="0049733D" w:rsidP="0049733D">
      <w:pPr>
        <w:pStyle w:val="Text"/>
        <w:numPr>
          <w:ilvl w:val="0"/>
          <w:numId w:val="14"/>
        </w:numPr>
        <w:tabs>
          <w:tab w:val="num" w:pos="-486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7245AC">
        <w:rPr>
          <w:rFonts w:asciiTheme="minorHAnsi" w:hAnsiTheme="minorHAnsi"/>
          <w:color w:val="1F497D" w:themeColor="text2"/>
          <w:sz w:val="20"/>
          <w:szCs w:val="20"/>
        </w:rPr>
        <w:t>Eindeutige Vertragsgestaltung</w:t>
      </w:r>
    </w:p>
    <w:p w:rsidR="0049733D" w:rsidRPr="007245AC" w:rsidRDefault="0049733D" w:rsidP="0049733D">
      <w:pPr>
        <w:pStyle w:val="Text"/>
        <w:numPr>
          <w:ilvl w:val="0"/>
          <w:numId w:val="14"/>
        </w:numPr>
        <w:tabs>
          <w:tab w:val="num" w:pos="-486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7245AC">
        <w:rPr>
          <w:rFonts w:asciiTheme="minorHAnsi" w:hAnsiTheme="minorHAnsi"/>
          <w:color w:val="1F497D" w:themeColor="text2"/>
          <w:sz w:val="20"/>
          <w:szCs w:val="20"/>
        </w:rPr>
        <w:t>Kontrolle der Vertragsausführung</w:t>
      </w:r>
    </w:p>
    <w:p w:rsidR="0049733D" w:rsidRPr="007245AC" w:rsidRDefault="0049733D" w:rsidP="0049733D">
      <w:pPr>
        <w:pStyle w:val="Text"/>
        <w:spacing w:before="60" w:line="360" w:lineRule="auto"/>
        <w:ind w:left="1134" w:right="1275"/>
        <w:jc w:val="left"/>
        <w:rPr>
          <w:rFonts w:asciiTheme="minorHAnsi" w:hAnsiTheme="minorHAnsi"/>
          <w:color w:val="1F497D" w:themeColor="text2"/>
          <w:sz w:val="20"/>
          <w:szCs w:val="20"/>
        </w:rPr>
      </w:pPr>
    </w:p>
    <w:p w:rsidR="0049733D" w:rsidRPr="007245AC" w:rsidRDefault="0049733D" w:rsidP="0049733D">
      <w:pPr>
        <w:pStyle w:val="Text"/>
        <w:spacing w:before="60" w:line="360" w:lineRule="auto"/>
        <w:ind w:left="1134" w:right="1275" w:hanging="567"/>
        <w:jc w:val="left"/>
        <w:rPr>
          <w:rFonts w:asciiTheme="minorHAnsi" w:hAnsiTheme="minorHAnsi"/>
          <w:b/>
          <w:color w:val="1F497D" w:themeColor="text2"/>
          <w:sz w:val="20"/>
          <w:szCs w:val="20"/>
        </w:rPr>
      </w:pPr>
      <w:r w:rsidRPr="007245AC">
        <w:rPr>
          <w:rFonts w:asciiTheme="minorHAnsi" w:hAnsiTheme="minorHAnsi"/>
          <w:b/>
          <w:color w:val="1F497D" w:themeColor="text2"/>
          <w:sz w:val="20"/>
          <w:szCs w:val="20"/>
        </w:rPr>
        <w:lastRenderedPageBreak/>
        <w:t>7.</w:t>
      </w:r>
      <w:r w:rsidRPr="007245AC">
        <w:rPr>
          <w:rFonts w:asciiTheme="minorHAnsi" w:hAnsiTheme="minorHAnsi"/>
          <w:b/>
          <w:color w:val="1F497D" w:themeColor="text2"/>
          <w:sz w:val="20"/>
          <w:szCs w:val="20"/>
        </w:rPr>
        <w:tab/>
        <w:t xml:space="preserve">Verfügbarkeitskontrolle </w:t>
      </w:r>
    </w:p>
    <w:p w:rsidR="0049733D" w:rsidRPr="00617DBA" w:rsidRDefault="0049733D" w:rsidP="0049733D">
      <w:pPr>
        <w:autoSpaceDN w:val="0"/>
        <w:spacing w:before="60" w:after="80" w:line="360" w:lineRule="auto"/>
        <w:ind w:right="1275"/>
        <w:rPr>
          <w:rFonts w:cs="Arial"/>
          <w:color w:val="1F497D" w:themeColor="text2"/>
          <w:sz w:val="20"/>
        </w:rPr>
      </w:pPr>
      <w:r w:rsidRPr="00617DBA">
        <w:rPr>
          <w:rFonts w:cs="Arial"/>
          <w:color w:val="1F497D" w:themeColor="text2"/>
          <w:sz w:val="20"/>
        </w:rPr>
        <w:t xml:space="preserve">Ziel: Die Daten sind gegen zufällige Zerstörung oder Verlust zu schützen. </w:t>
      </w:r>
    </w:p>
    <w:p w:rsidR="0049733D" w:rsidRPr="00617DBA" w:rsidRDefault="0049733D" w:rsidP="0049733D">
      <w:pPr>
        <w:autoSpaceDN w:val="0"/>
        <w:spacing w:before="60" w:after="80" w:line="360" w:lineRule="auto"/>
        <w:ind w:right="1275"/>
        <w:rPr>
          <w:rFonts w:cs="Arial"/>
          <w:color w:val="1F497D" w:themeColor="text2"/>
          <w:sz w:val="20"/>
        </w:rPr>
      </w:pPr>
      <w:r w:rsidRPr="00617DBA">
        <w:rPr>
          <w:rFonts w:cs="Arial"/>
          <w:color w:val="1F497D" w:themeColor="text2"/>
          <w:sz w:val="20"/>
        </w:rPr>
        <w:t>Maßnahmen zur Datensicherung (physikalisch / logisch):</w:t>
      </w:r>
    </w:p>
    <w:p w:rsidR="0049733D" w:rsidRPr="00AD49BB" w:rsidRDefault="0049733D" w:rsidP="0049733D">
      <w:pPr>
        <w:pStyle w:val="Text"/>
        <w:numPr>
          <w:ilvl w:val="0"/>
          <w:numId w:val="13"/>
        </w:numPr>
        <w:tabs>
          <w:tab w:val="num" w:pos="-5040"/>
          <w:tab w:val="num" w:pos="-468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AD49BB">
        <w:rPr>
          <w:rFonts w:asciiTheme="minorHAnsi" w:hAnsiTheme="minorHAnsi"/>
          <w:color w:val="1F497D" w:themeColor="text2"/>
          <w:sz w:val="20"/>
          <w:szCs w:val="20"/>
        </w:rPr>
        <w:t>Backup-Verfahren</w:t>
      </w:r>
    </w:p>
    <w:p w:rsidR="0049733D" w:rsidRPr="00AD49BB" w:rsidRDefault="0049733D" w:rsidP="0049733D">
      <w:pPr>
        <w:pStyle w:val="Text"/>
        <w:numPr>
          <w:ilvl w:val="0"/>
          <w:numId w:val="13"/>
        </w:numPr>
        <w:tabs>
          <w:tab w:val="num" w:pos="-5040"/>
          <w:tab w:val="num" w:pos="-468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AD49BB">
        <w:rPr>
          <w:rFonts w:asciiTheme="minorHAnsi" w:hAnsiTheme="minorHAnsi"/>
          <w:color w:val="1F497D" w:themeColor="text2"/>
          <w:sz w:val="20"/>
          <w:szCs w:val="20"/>
        </w:rPr>
        <w:t>Spiegeln von Festplatten</w:t>
      </w:r>
    </w:p>
    <w:p w:rsidR="0049733D" w:rsidRPr="00AD49BB" w:rsidRDefault="0049733D" w:rsidP="0049733D">
      <w:pPr>
        <w:pStyle w:val="Text"/>
        <w:numPr>
          <w:ilvl w:val="0"/>
          <w:numId w:val="13"/>
        </w:numPr>
        <w:tabs>
          <w:tab w:val="num" w:pos="-5040"/>
          <w:tab w:val="num" w:pos="-468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AD49BB">
        <w:rPr>
          <w:rFonts w:asciiTheme="minorHAnsi" w:hAnsiTheme="minorHAnsi"/>
          <w:color w:val="1F497D" w:themeColor="text2"/>
          <w:sz w:val="20"/>
          <w:szCs w:val="20"/>
        </w:rPr>
        <w:t>Unterbrechungsfreie Stromversorgung (USV)</w:t>
      </w:r>
    </w:p>
    <w:p w:rsidR="0049733D" w:rsidRPr="00AD49BB" w:rsidRDefault="0049733D" w:rsidP="0049733D">
      <w:pPr>
        <w:pStyle w:val="Text"/>
        <w:numPr>
          <w:ilvl w:val="0"/>
          <w:numId w:val="13"/>
        </w:numPr>
        <w:tabs>
          <w:tab w:val="num" w:pos="-5040"/>
          <w:tab w:val="num" w:pos="-468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AD49BB">
        <w:rPr>
          <w:rFonts w:asciiTheme="minorHAnsi" w:hAnsiTheme="minorHAnsi"/>
          <w:color w:val="1F497D" w:themeColor="text2"/>
          <w:sz w:val="20"/>
          <w:szCs w:val="20"/>
        </w:rPr>
        <w:t>Netzersatzanlage (Dieselgenerator)</w:t>
      </w:r>
    </w:p>
    <w:p w:rsidR="0049733D" w:rsidRPr="00AD49BB" w:rsidRDefault="0049733D" w:rsidP="0049733D">
      <w:pPr>
        <w:pStyle w:val="Text"/>
        <w:numPr>
          <w:ilvl w:val="0"/>
          <w:numId w:val="13"/>
        </w:numPr>
        <w:tabs>
          <w:tab w:val="num" w:pos="-5040"/>
          <w:tab w:val="num" w:pos="-468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AD49BB">
        <w:rPr>
          <w:rFonts w:asciiTheme="minorHAnsi" w:hAnsiTheme="minorHAnsi"/>
          <w:color w:val="1F497D" w:themeColor="text2"/>
          <w:sz w:val="20"/>
          <w:szCs w:val="20"/>
        </w:rPr>
        <w:t xml:space="preserve">Backups (getrennter Brandabschnitt) </w:t>
      </w:r>
    </w:p>
    <w:p w:rsidR="0049733D" w:rsidRPr="00AD49BB" w:rsidRDefault="0049733D" w:rsidP="0049733D">
      <w:pPr>
        <w:pStyle w:val="Text"/>
        <w:numPr>
          <w:ilvl w:val="0"/>
          <w:numId w:val="13"/>
        </w:numPr>
        <w:tabs>
          <w:tab w:val="num" w:pos="-5040"/>
          <w:tab w:val="num" w:pos="-468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AD49BB">
        <w:rPr>
          <w:rFonts w:asciiTheme="minorHAnsi" w:hAnsiTheme="minorHAnsi"/>
          <w:color w:val="1F497D" w:themeColor="text2"/>
          <w:sz w:val="20"/>
          <w:szCs w:val="20"/>
        </w:rPr>
        <w:t>Virenschutz / Firewall</w:t>
      </w:r>
    </w:p>
    <w:p w:rsidR="0049733D" w:rsidRPr="00AD49BB" w:rsidRDefault="0049733D" w:rsidP="0049733D">
      <w:pPr>
        <w:pStyle w:val="Text"/>
        <w:numPr>
          <w:ilvl w:val="0"/>
          <w:numId w:val="13"/>
        </w:numPr>
        <w:tabs>
          <w:tab w:val="num" w:pos="-5040"/>
          <w:tab w:val="num" w:pos="-468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AD49BB">
        <w:rPr>
          <w:rFonts w:asciiTheme="minorHAnsi" w:hAnsiTheme="minorHAnsi"/>
          <w:color w:val="1F497D" w:themeColor="text2"/>
          <w:sz w:val="20"/>
          <w:szCs w:val="20"/>
        </w:rPr>
        <w:t>Klimaanlagen</w:t>
      </w:r>
    </w:p>
    <w:p w:rsidR="0049733D" w:rsidRPr="007245AC" w:rsidRDefault="0049733D" w:rsidP="0049733D">
      <w:pPr>
        <w:pStyle w:val="Text"/>
        <w:spacing w:before="60" w:line="360" w:lineRule="auto"/>
        <w:ind w:left="1134" w:right="1275"/>
        <w:jc w:val="left"/>
        <w:rPr>
          <w:rFonts w:asciiTheme="minorHAnsi" w:hAnsiTheme="minorHAnsi"/>
          <w:b/>
          <w:color w:val="1F497D" w:themeColor="text2"/>
          <w:sz w:val="20"/>
          <w:szCs w:val="20"/>
        </w:rPr>
      </w:pPr>
    </w:p>
    <w:p w:rsidR="0049733D" w:rsidRPr="007245AC" w:rsidRDefault="0049733D" w:rsidP="0049733D">
      <w:pPr>
        <w:pStyle w:val="Text"/>
        <w:spacing w:before="60" w:line="360" w:lineRule="auto"/>
        <w:ind w:left="1134" w:right="1275" w:hanging="567"/>
        <w:jc w:val="left"/>
        <w:rPr>
          <w:rFonts w:asciiTheme="minorHAnsi" w:hAnsiTheme="minorHAnsi"/>
          <w:b/>
          <w:color w:val="1F497D" w:themeColor="text2"/>
          <w:sz w:val="20"/>
          <w:szCs w:val="20"/>
        </w:rPr>
      </w:pPr>
      <w:r w:rsidRPr="007245AC">
        <w:rPr>
          <w:rFonts w:asciiTheme="minorHAnsi" w:hAnsiTheme="minorHAnsi"/>
          <w:b/>
          <w:color w:val="1F497D" w:themeColor="text2"/>
          <w:sz w:val="20"/>
          <w:szCs w:val="20"/>
        </w:rPr>
        <w:t>8.</w:t>
      </w:r>
      <w:r w:rsidRPr="007245AC">
        <w:rPr>
          <w:rFonts w:asciiTheme="minorHAnsi" w:hAnsiTheme="minorHAnsi"/>
          <w:b/>
          <w:color w:val="1F497D" w:themeColor="text2"/>
          <w:sz w:val="20"/>
          <w:szCs w:val="20"/>
        </w:rPr>
        <w:tab/>
        <w:t xml:space="preserve">Trennungskontrolle </w:t>
      </w:r>
    </w:p>
    <w:p w:rsidR="0049733D" w:rsidRPr="00617DBA" w:rsidRDefault="0049733D" w:rsidP="0049733D">
      <w:pPr>
        <w:autoSpaceDN w:val="0"/>
        <w:spacing w:before="60" w:after="80" w:line="360" w:lineRule="auto"/>
        <w:ind w:right="1275"/>
        <w:rPr>
          <w:rFonts w:cs="Arial"/>
          <w:color w:val="1F497D" w:themeColor="text2"/>
          <w:sz w:val="20"/>
        </w:rPr>
      </w:pPr>
      <w:r w:rsidRPr="00617DBA">
        <w:rPr>
          <w:rFonts w:cs="Arial"/>
          <w:color w:val="1F497D" w:themeColor="text2"/>
          <w:sz w:val="20"/>
        </w:rPr>
        <w:t>Ziel: Daten, die zu unterschiedlichen Zwecken erhoben wurden, sind auch getrennt zu verarbeiten.</w:t>
      </w:r>
    </w:p>
    <w:p w:rsidR="0049733D" w:rsidRPr="00617DBA" w:rsidRDefault="0049733D" w:rsidP="0049733D">
      <w:pPr>
        <w:autoSpaceDN w:val="0"/>
        <w:spacing w:before="60" w:after="80" w:line="360" w:lineRule="auto"/>
        <w:ind w:right="1275"/>
        <w:rPr>
          <w:rFonts w:cs="Arial"/>
          <w:color w:val="1F497D" w:themeColor="text2"/>
          <w:sz w:val="20"/>
        </w:rPr>
      </w:pPr>
      <w:r w:rsidRPr="00617DBA">
        <w:rPr>
          <w:rFonts w:cs="Arial"/>
          <w:color w:val="1F497D" w:themeColor="text2"/>
          <w:sz w:val="20"/>
        </w:rPr>
        <w:t>Maßnahmen zur getrennten Verarbeitung (Speicherung, Veränderung, Löschung, Übermittlung) von Daten mit unterschiedlichen Zwecken:</w:t>
      </w:r>
    </w:p>
    <w:p w:rsidR="0049733D" w:rsidRPr="00AD49BB" w:rsidRDefault="0049733D" w:rsidP="0049733D">
      <w:pPr>
        <w:pStyle w:val="Text"/>
        <w:numPr>
          <w:ilvl w:val="0"/>
          <w:numId w:val="13"/>
        </w:numPr>
        <w:tabs>
          <w:tab w:val="num" w:pos="-5040"/>
          <w:tab w:val="num" w:pos="-468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>
        <w:rPr>
          <w:rFonts w:asciiTheme="minorHAnsi" w:hAnsiTheme="minorHAnsi"/>
          <w:color w:val="1F497D" w:themeColor="text2"/>
          <w:sz w:val="20"/>
          <w:szCs w:val="20"/>
        </w:rPr>
        <w:t>getrennte Systeminstanzen</w:t>
      </w:r>
      <w:r w:rsidRPr="00AD49BB">
        <w:rPr>
          <w:rFonts w:asciiTheme="minorHAnsi" w:hAnsiTheme="minorHAnsi"/>
          <w:color w:val="1F497D" w:themeColor="text2"/>
          <w:sz w:val="20"/>
          <w:szCs w:val="20"/>
        </w:rPr>
        <w:t xml:space="preserve"> (logische Trennung)</w:t>
      </w:r>
    </w:p>
    <w:p w:rsidR="0049733D" w:rsidRPr="00AD49BB" w:rsidRDefault="0049733D" w:rsidP="0049733D">
      <w:pPr>
        <w:pStyle w:val="Text"/>
        <w:numPr>
          <w:ilvl w:val="0"/>
          <w:numId w:val="13"/>
        </w:numPr>
        <w:tabs>
          <w:tab w:val="num" w:pos="-5040"/>
          <w:tab w:val="num" w:pos="-468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  <w:sz w:val="20"/>
          <w:szCs w:val="20"/>
        </w:rPr>
      </w:pPr>
      <w:r w:rsidRPr="00AD49BB">
        <w:rPr>
          <w:rFonts w:asciiTheme="minorHAnsi" w:hAnsiTheme="minorHAnsi"/>
          <w:color w:val="1F497D" w:themeColor="text2"/>
          <w:sz w:val="20"/>
          <w:szCs w:val="20"/>
        </w:rPr>
        <w:t>getrennte Datenbanken</w:t>
      </w:r>
    </w:p>
    <w:p w:rsidR="00B34D9B" w:rsidRPr="0049733D" w:rsidRDefault="0049733D" w:rsidP="0049733D">
      <w:pPr>
        <w:pStyle w:val="Text"/>
        <w:numPr>
          <w:ilvl w:val="0"/>
          <w:numId w:val="13"/>
        </w:numPr>
        <w:tabs>
          <w:tab w:val="num" w:pos="-5040"/>
          <w:tab w:val="num" w:pos="-4680"/>
        </w:tabs>
        <w:spacing w:before="60" w:line="360" w:lineRule="auto"/>
        <w:ind w:left="1134" w:right="1275" w:hanging="357"/>
        <w:jc w:val="left"/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  <w:sz w:val="20"/>
          <w:szCs w:val="20"/>
        </w:rPr>
        <w:t>Zugriffsberechtigungen</w:t>
      </w:r>
    </w:p>
    <w:sectPr w:rsidR="00B34D9B" w:rsidRPr="0049733D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FD4" w:rsidRDefault="00BB0FD4" w:rsidP="00F4585E">
      <w:pPr>
        <w:spacing w:before="0" w:line="240" w:lineRule="auto"/>
      </w:pPr>
      <w:r>
        <w:separator/>
      </w:r>
    </w:p>
  </w:endnote>
  <w:endnote w:type="continuationSeparator" w:id="0">
    <w:p w:rsidR="00BB0FD4" w:rsidRDefault="00BB0FD4" w:rsidP="00F4585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 UHH">
    <w:altName w:val="Segoe UI"/>
    <w:charset w:val="00"/>
    <w:family w:val="swiss"/>
    <w:pitch w:val="variable"/>
    <w:sig w:usb0="00000001" w:usb1="5000E0F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2762003"/>
      <w:docPartObj>
        <w:docPartGallery w:val="Page Numbers (Bottom of Page)"/>
        <w:docPartUnique/>
      </w:docPartObj>
    </w:sdtPr>
    <w:sdtEndPr/>
    <w:sdtContent>
      <w:p w:rsidR="00BB0FD4" w:rsidRDefault="00BB0FD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7E3">
          <w:rPr>
            <w:noProof/>
          </w:rPr>
          <w:t>13</w:t>
        </w:r>
        <w:r>
          <w:fldChar w:fldCharType="end"/>
        </w:r>
      </w:p>
    </w:sdtContent>
  </w:sdt>
  <w:p w:rsidR="00BB0FD4" w:rsidRDefault="00BB0F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FD4" w:rsidRDefault="00BB0FD4" w:rsidP="00F4585E">
      <w:pPr>
        <w:spacing w:before="0" w:line="240" w:lineRule="auto"/>
      </w:pPr>
      <w:r>
        <w:separator/>
      </w:r>
    </w:p>
  </w:footnote>
  <w:footnote w:type="continuationSeparator" w:id="0">
    <w:p w:rsidR="00BB0FD4" w:rsidRDefault="00BB0FD4" w:rsidP="00F4585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FD4" w:rsidRDefault="0006215E" w:rsidP="0006215E">
    <w:pPr>
      <w:pStyle w:val="Kopfzeile"/>
      <w:jc w:val="right"/>
    </w:pPr>
    <w:r>
      <w:rPr>
        <w:noProof/>
      </w:rPr>
      <w:drawing>
        <wp:inline distT="0" distB="0" distL="0" distR="0">
          <wp:extent cx="1695450" cy="426292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CU_Logo_de_RGB_bla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906" cy="452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A4B"/>
    <w:multiLevelType w:val="hybridMultilevel"/>
    <w:tmpl w:val="67C092D4"/>
    <w:lvl w:ilvl="0" w:tplc="F4B45D58">
      <w:start w:val="1"/>
      <w:numFmt w:val="bullet"/>
      <w:lvlText w:val="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06512"/>
    <w:multiLevelType w:val="hybridMultilevel"/>
    <w:tmpl w:val="3CB8E1E8"/>
    <w:lvl w:ilvl="0" w:tplc="6F6C22C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90AA5"/>
    <w:multiLevelType w:val="hybridMultilevel"/>
    <w:tmpl w:val="2F7ABA6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580FD5"/>
    <w:multiLevelType w:val="multilevel"/>
    <w:tmpl w:val="6CE056F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suff w:val="space"/>
      <w:lvlText w:val="%1.%2."/>
      <w:lvlJc w:val="left"/>
      <w:pPr>
        <w:ind w:left="7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8F853EE"/>
    <w:multiLevelType w:val="multilevel"/>
    <w:tmpl w:val="47B67C48"/>
    <w:lvl w:ilvl="0">
      <w:start w:val="3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6C37487"/>
    <w:multiLevelType w:val="hybridMultilevel"/>
    <w:tmpl w:val="20B405F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D1F54"/>
    <w:multiLevelType w:val="multilevel"/>
    <w:tmpl w:val="23C8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7F5555"/>
    <w:multiLevelType w:val="hybridMultilevel"/>
    <w:tmpl w:val="FB50CE44"/>
    <w:lvl w:ilvl="0" w:tplc="F4B45D58">
      <w:start w:val="1"/>
      <w:numFmt w:val="bullet"/>
      <w:lvlText w:val=""/>
      <w:lvlJc w:val="left"/>
      <w:pPr>
        <w:tabs>
          <w:tab w:val="num" w:pos="1287"/>
        </w:tabs>
        <w:ind w:left="1287" w:hanging="360"/>
      </w:pPr>
      <w:rPr>
        <w:rFonts w:ascii="Wingdings 3" w:hAnsi="Wingdings 3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A0B45"/>
    <w:multiLevelType w:val="hybridMultilevel"/>
    <w:tmpl w:val="B66E2786"/>
    <w:lvl w:ilvl="0" w:tplc="F4B45D58">
      <w:start w:val="1"/>
      <w:numFmt w:val="bullet"/>
      <w:lvlText w:val=""/>
      <w:lvlJc w:val="left"/>
      <w:pPr>
        <w:tabs>
          <w:tab w:val="num" w:pos="1287"/>
        </w:tabs>
        <w:ind w:left="1287" w:hanging="360"/>
      </w:pPr>
      <w:rPr>
        <w:rFonts w:ascii="Wingdings 3" w:hAnsi="Wingdings 3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9658F"/>
    <w:multiLevelType w:val="hybridMultilevel"/>
    <w:tmpl w:val="CD04AD90"/>
    <w:lvl w:ilvl="0" w:tplc="04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5B076B13"/>
    <w:multiLevelType w:val="hybridMultilevel"/>
    <w:tmpl w:val="A56E1AC0"/>
    <w:lvl w:ilvl="0" w:tplc="F4B45D58">
      <w:start w:val="1"/>
      <w:numFmt w:val="bullet"/>
      <w:lvlText w:val=""/>
      <w:lvlJc w:val="left"/>
      <w:pPr>
        <w:tabs>
          <w:tab w:val="num" w:pos="1287"/>
        </w:tabs>
        <w:ind w:left="1287" w:hanging="360"/>
      </w:pPr>
      <w:rPr>
        <w:rFonts w:ascii="Wingdings 3" w:hAnsi="Wingdings 3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E2A0F"/>
    <w:multiLevelType w:val="multilevel"/>
    <w:tmpl w:val="3EA8185E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pStyle w:val="berschrift3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12" w15:restartNumberingAfterBreak="0">
    <w:nsid w:val="70BA62DF"/>
    <w:multiLevelType w:val="hybridMultilevel"/>
    <w:tmpl w:val="DFAE9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A177B"/>
    <w:multiLevelType w:val="multilevel"/>
    <w:tmpl w:val="6CE056F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suff w:val="space"/>
      <w:lvlText w:val="%1.%2."/>
      <w:lvlJc w:val="left"/>
      <w:pPr>
        <w:ind w:left="7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DA03369"/>
    <w:multiLevelType w:val="hybridMultilevel"/>
    <w:tmpl w:val="153C25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3"/>
  </w:num>
  <w:num w:numId="5">
    <w:abstractNumId w:val="14"/>
  </w:num>
  <w:num w:numId="6">
    <w:abstractNumId w:val="12"/>
  </w:num>
  <w:num w:numId="7">
    <w:abstractNumId w:val="6"/>
  </w:num>
  <w:num w:numId="8">
    <w:abstractNumId w:val="4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0"/>
  </w:num>
  <w:num w:numId="14">
    <w:abstractNumId w:val="8"/>
  </w:num>
  <w:num w:numId="15">
    <w:abstractNumId w:val="2"/>
  </w:num>
  <w:num w:numId="16">
    <w:abstractNumId w:val="3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9E"/>
    <w:rsid w:val="00007C4D"/>
    <w:rsid w:val="000102CA"/>
    <w:rsid w:val="0006215E"/>
    <w:rsid w:val="00067B13"/>
    <w:rsid w:val="00075336"/>
    <w:rsid w:val="0009735D"/>
    <w:rsid w:val="000B0843"/>
    <w:rsid w:val="000C3869"/>
    <w:rsid w:val="000D4417"/>
    <w:rsid w:val="000F7108"/>
    <w:rsid w:val="001172A1"/>
    <w:rsid w:val="00140EFB"/>
    <w:rsid w:val="00196A80"/>
    <w:rsid w:val="001A178B"/>
    <w:rsid w:val="001F0959"/>
    <w:rsid w:val="00203858"/>
    <w:rsid w:val="00240A33"/>
    <w:rsid w:val="00252681"/>
    <w:rsid w:val="002741E1"/>
    <w:rsid w:val="00275B16"/>
    <w:rsid w:val="002923BE"/>
    <w:rsid w:val="00296EC1"/>
    <w:rsid w:val="002A3AB4"/>
    <w:rsid w:val="002A732C"/>
    <w:rsid w:val="002A781E"/>
    <w:rsid w:val="002B2FCA"/>
    <w:rsid w:val="002B7E18"/>
    <w:rsid w:val="00314823"/>
    <w:rsid w:val="00316279"/>
    <w:rsid w:val="003246AB"/>
    <w:rsid w:val="00324B12"/>
    <w:rsid w:val="003944B8"/>
    <w:rsid w:val="003C63B1"/>
    <w:rsid w:val="003F7B74"/>
    <w:rsid w:val="00400C45"/>
    <w:rsid w:val="0041731C"/>
    <w:rsid w:val="0042405A"/>
    <w:rsid w:val="00490D59"/>
    <w:rsid w:val="0049733D"/>
    <w:rsid w:val="004B354F"/>
    <w:rsid w:val="004D0279"/>
    <w:rsid w:val="004E5475"/>
    <w:rsid w:val="00503295"/>
    <w:rsid w:val="00504769"/>
    <w:rsid w:val="0051303F"/>
    <w:rsid w:val="00515C8E"/>
    <w:rsid w:val="005613E8"/>
    <w:rsid w:val="0058373A"/>
    <w:rsid w:val="005A6368"/>
    <w:rsid w:val="005B2678"/>
    <w:rsid w:val="005B621C"/>
    <w:rsid w:val="005F6060"/>
    <w:rsid w:val="00625C12"/>
    <w:rsid w:val="006353C4"/>
    <w:rsid w:val="00637EB1"/>
    <w:rsid w:val="00641B41"/>
    <w:rsid w:val="006A5E0C"/>
    <w:rsid w:val="006D3854"/>
    <w:rsid w:val="007217E3"/>
    <w:rsid w:val="0072485A"/>
    <w:rsid w:val="007513B1"/>
    <w:rsid w:val="00760460"/>
    <w:rsid w:val="007927E7"/>
    <w:rsid w:val="007A31D8"/>
    <w:rsid w:val="007C75DD"/>
    <w:rsid w:val="007D53E4"/>
    <w:rsid w:val="007E1683"/>
    <w:rsid w:val="007E3FDB"/>
    <w:rsid w:val="007F4999"/>
    <w:rsid w:val="00864C5A"/>
    <w:rsid w:val="00875538"/>
    <w:rsid w:val="008A1CF5"/>
    <w:rsid w:val="008A5009"/>
    <w:rsid w:val="008D2435"/>
    <w:rsid w:val="009028FF"/>
    <w:rsid w:val="00907146"/>
    <w:rsid w:val="00912C13"/>
    <w:rsid w:val="009161AB"/>
    <w:rsid w:val="009550D1"/>
    <w:rsid w:val="009720B6"/>
    <w:rsid w:val="00986146"/>
    <w:rsid w:val="00991ADC"/>
    <w:rsid w:val="009D3B33"/>
    <w:rsid w:val="00A806F7"/>
    <w:rsid w:val="00B34D9B"/>
    <w:rsid w:val="00B965A8"/>
    <w:rsid w:val="00BB0FD4"/>
    <w:rsid w:val="00C02DC7"/>
    <w:rsid w:val="00C15543"/>
    <w:rsid w:val="00C463A0"/>
    <w:rsid w:val="00C542BF"/>
    <w:rsid w:val="00CB0E65"/>
    <w:rsid w:val="00CC151F"/>
    <w:rsid w:val="00CC3DAE"/>
    <w:rsid w:val="00CC4514"/>
    <w:rsid w:val="00CC708B"/>
    <w:rsid w:val="00CD6FCC"/>
    <w:rsid w:val="00CE1A0C"/>
    <w:rsid w:val="00CF26CD"/>
    <w:rsid w:val="00D40F2C"/>
    <w:rsid w:val="00D43C86"/>
    <w:rsid w:val="00D5142D"/>
    <w:rsid w:val="00D52A96"/>
    <w:rsid w:val="00D54671"/>
    <w:rsid w:val="00D919D4"/>
    <w:rsid w:val="00DA5A82"/>
    <w:rsid w:val="00DE6B4E"/>
    <w:rsid w:val="00DF4BD3"/>
    <w:rsid w:val="00E0481D"/>
    <w:rsid w:val="00E41FF4"/>
    <w:rsid w:val="00E4522C"/>
    <w:rsid w:val="00E56DD0"/>
    <w:rsid w:val="00E578B1"/>
    <w:rsid w:val="00E72BBA"/>
    <w:rsid w:val="00E72E52"/>
    <w:rsid w:val="00ED4548"/>
    <w:rsid w:val="00ED4B4A"/>
    <w:rsid w:val="00ED65FD"/>
    <w:rsid w:val="00EE681A"/>
    <w:rsid w:val="00EF0DBA"/>
    <w:rsid w:val="00F15741"/>
    <w:rsid w:val="00F32CAC"/>
    <w:rsid w:val="00F414D0"/>
    <w:rsid w:val="00F4585E"/>
    <w:rsid w:val="00F66FE9"/>
    <w:rsid w:val="00F6730B"/>
    <w:rsid w:val="00F907C9"/>
    <w:rsid w:val="00FD6E9E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CD5E3D"/>
  <w15:docId w15:val="{DC63BCB8-8114-4042-A729-7A17E5E6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200" w:line="288" w:lineRule="auto"/>
        <w:ind w:left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4999"/>
    <w:rPr>
      <w:rFonts w:eastAsia="Times New Roman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D6E9E"/>
    <w:pPr>
      <w:keepNext/>
      <w:keepLines/>
      <w:numPr>
        <w:numId w:val="8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6E9E"/>
    <w:pPr>
      <w:keepNext/>
      <w:keepLines/>
      <w:numPr>
        <w:ilvl w:val="1"/>
        <w:numId w:val="8"/>
      </w:numPr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D6E9E"/>
    <w:pPr>
      <w:keepNext/>
      <w:keepLines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D6E9E"/>
    <w:pPr>
      <w:keepNext/>
      <w:keepLines/>
      <w:numPr>
        <w:ilvl w:val="3"/>
        <w:numId w:val="8"/>
      </w:numPr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6E9E"/>
    <w:pPr>
      <w:keepNext/>
      <w:keepLines/>
      <w:numPr>
        <w:ilvl w:val="4"/>
        <w:numId w:val="1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52A96"/>
    <w:pPr>
      <w:keepNext/>
      <w:keepLines/>
      <w:numPr>
        <w:ilvl w:val="5"/>
        <w:numId w:val="8"/>
      </w:numPr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52A96"/>
    <w:pPr>
      <w:keepNext/>
      <w:keepLines/>
      <w:numPr>
        <w:ilvl w:val="6"/>
        <w:numId w:val="8"/>
      </w:numPr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52A96"/>
    <w:pPr>
      <w:keepNext/>
      <w:keepLines/>
      <w:numPr>
        <w:ilvl w:val="7"/>
        <w:numId w:val="8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52A96"/>
    <w:pPr>
      <w:keepNext/>
      <w:keepLines/>
      <w:numPr>
        <w:ilvl w:val="8"/>
        <w:numId w:val="8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D6E9E"/>
    <w:pPr>
      <w:spacing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D6E9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E9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E9E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D6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6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D6E9E"/>
    <w:rPr>
      <w:rFonts w:asciiTheme="majorHAnsi" w:eastAsiaTheme="majorEastAsia" w:hAnsiTheme="majorHAnsi" w:cstheme="majorBidi"/>
      <w:b/>
      <w:bCs/>
      <w:color w:val="4F81BD" w:themeColor="accent1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D6E9E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6E9E"/>
    <w:rPr>
      <w:rFonts w:asciiTheme="majorHAnsi" w:eastAsiaTheme="majorEastAsia" w:hAnsiTheme="majorHAnsi" w:cstheme="majorBidi"/>
      <w:color w:val="243F60" w:themeColor="accent1" w:themeShade="7F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FD6E9E"/>
    <w:pPr>
      <w:ind w:left="720"/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52A96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52A96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52A9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52A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paragraph" w:customStyle="1" w:styleId="Listenabsatz1">
    <w:name w:val="Listenabsatz1"/>
    <w:basedOn w:val="Standard"/>
    <w:rsid w:val="0058373A"/>
    <w:pPr>
      <w:spacing w:before="0" w:line="240" w:lineRule="auto"/>
      <w:ind w:left="720"/>
      <w:contextualSpacing/>
      <w:jc w:val="left"/>
    </w:pPr>
    <w:rPr>
      <w:rFonts w:ascii="Arial" w:eastAsia="Calibri" w:hAnsi="Arial"/>
      <w:lang w:eastAsia="en-US"/>
    </w:rPr>
  </w:style>
  <w:style w:type="character" w:styleId="Fett">
    <w:name w:val="Strong"/>
    <w:basedOn w:val="Absatz-Standardschriftart"/>
    <w:uiPriority w:val="22"/>
    <w:qFormat/>
    <w:rsid w:val="0058373A"/>
    <w:rPr>
      <w:b/>
      <w:bCs/>
    </w:rPr>
  </w:style>
  <w:style w:type="paragraph" w:customStyle="1" w:styleId="Tabelle-Kopf">
    <w:name w:val="Tabelle-Kopf"/>
    <w:basedOn w:val="Standard"/>
    <w:next w:val="Standard"/>
    <w:rsid w:val="00CB0E65"/>
    <w:pPr>
      <w:spacing w:before="60" w:after="60" w:line="240" w:lineRule="auto"/>
    </w:pPr>
    <w:rPr>
      <w:b/>
    </w:rPr>
  </w:style>
  <w:style w:type="paragraph" w:customStyle="1" w:styleId="Tabelle-KrperGross">
    <w:name w:val="Tabelle-Körper Gross"/>
    <w:basedOn w:val="Standard"/>
    <w:qFormat/>
    <w:rsid w:val="00CB0E65"/>
    <w:pPr>
      <w:spacing w:before="60" w:after="60" w:line="240" w:lineRule="auto"/>
      <w:jc w:val="left"/>
    </w:pPr>
  </w:style>
  <w:style w:type="paragraph" w:styleId="Kopfzeile">
    <w:name w:val="header"/>
    <w:basedOn w:val="Standard"/>
    <w:link w:val="KopfzeileZchn"/>
    <w:uiPriority w:val="99"/>
    <w:unhideWhenUsed/>
    <w:rsid w:val="00F4585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585E"/>
    <w:rPr>
      <w:rFonts w:ascii="TheSans UHH" w:eastAsia="Times New Roman" w:hAnsi="TheSans UHH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4585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585E"/>
    <w:rPr>
      <w:rFonts w:ascii="TheSans UHH" w:eastAsia="Times New Roman" w:hAnsi="TheSans UHH" w:cs="Times New Roman"/>
      <w:szCs w:val="20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4585E"/>
    <w:pPr>
      <w:numPr>
        <w:numId w:val="0"/>
      </w:numPr>
      <w:spacing w:line="276" w:lineRule="auto"/>
      <w:jc w:val="left"/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F4585E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F4585E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F4585E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F4585E"/>
    <w:rPr>
      <w:color w:val="0000FF" w:themeColor="hyperlink"/>
      <w:u w:val="single"/>
    </w:rPr>
  </w:style>
  <w:style w:type="paragraph" w:customStyle="1" w:styleId="Text">
    <w:name w:val="Text"/>
    <w:basedOn w:val="Standard"/>
    <w:rsid w:val="0049733D"/>
    <w:pPr>
      <w:spacing w:before="0" w:after="80" w:line="260" w:lineRule="exact"/>
      <w:ind w:left="0"/>
    </w:pPr>
    <w:rPr>
      <w:rFonts w:ascii="Arial" w:hAnsi="Arial" w:cs="Arial"/>
      <w:szCs w:val="22"/>
    </w:rPr>
  </w:style>
  <w:style w:type="character" w:styleId="IntensiveHervorhebung">
    <w:name w:val="Intense Emphasis"/>
    <w:basedOn w:val="Absatz-Standardschriftart"/>
    <w:uiPriority w:val="21"/>
    <w:qFormat/>
    <w:rsid w:val="005B621C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DACFB-CD51-4EA3-9AD7-4D9229C0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1996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und Hansestadt Hamburg</Company>
  <LinksUpToDate>false</LinksUpToDate>
  <CharactersWithSpaces>14549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Paulsen, Christian Dr.</dc:creator>
  <cp:lastModifiedBy>Fehsenfeld, Miriam</cp:lastModifiedBy>
  <cp:revision>11</cp:revision>
  <dcterms:created xsi:type="dcterms:W3CDTF">2019-02-20T14:13:00Z</dcterms:created>
  <dcterms:modified xsi:type="dcterms:W3CDTF">2020-12-16T15:35:00Z</dcterms:modified>
</cp:coreProperties>
</file>