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3273" w14:textId="677FB85B" w:rsidR="0031453B" w:rsidRPr="00BA0449" w:rsidRDefault="00C76624" w:rsidP="0031453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A0449">
        <w:rPr>
          <w:rFonts w:ascii="Arial" w:hAnsi="Arial" w:cs="Arial"/>
          <w:sz w:val="22"/>
          <w:szCs w:val="22"/>
        </w:rPr>
        <w:t xml:space="preserve">Projektskizze </w:t>
      </w:r>
      <w:r w:rsidR="000C7CC2" w:rsidRPr="00BA0449">
        <w:rPr>
          <w:rFonts w:ascii="Arial" w:hAnsi="Arial" w:cs="Arial"/>
          <w:sz w:val="22"/>
          <w:szCs w:val="22"/>
        </w:rPr>
        <w:t xml:space="preserve">P3 / M2 – </w:t>
      </w:r>
      <w:r w:rsidRPr="00BA0449">
        <w:rPr>
          <w:rFonts w:ascii="Arial" w:hAnsi="Arial" w:cs="Arial"/>
          <w:sz w:val="22"/>
          <w:szCs w:val="22"/>
        </w:rPr>
        <w:t>HCU/ WS</w:t>
      </w:r>
      <w:r w:rsidR="001F3C20" w:rsidRPr="00BA0449">
        <w:rPr>
          <w:rFonts w:ascii="Arial" w:hAnsi="Arial" w:cs="Arial"/>
          <w:sz w:val="22"/>
          <w:szCs w:val="22"/>
        </w:rPr>
        <w:t>2017/18</w:t>
      </w:r>
    </w:p>
    <w:p w14:paraId="29D06349" w14:textId="77777777" w:rsidR="000C7CC2" w:rsidRDefault="000C7CC2" w:rsidP="0031453B">
      <w:pPr>
        <w:rPr>
          <w:rFonts w:ascii="Arial" w:hAnsi="Arial" w:cs="Arial"/>
          <w:b/>
          <w:sz w:val="22"/>
          <w:szCs w:val="22"/>
        </w:rPr>
      </w:pPr>
    </w:p>
    <w:p w14:paraId="3A7DB466" w14:textId="037E6E79" w:rsidR="000C7CC2" w:rsidRPr="00794948" w:rsidRDefault="000C7CC2" w:rsidP="0031453B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Leitfaden zur Umsetzung der UN Nachhaltigkeitsziele in Städten</w:t>
      </w:r>
    </w:p>
    <w:p w14:paraId="08813BAD" w14:textId="77777777" w:rsidR="00794948" w:rsidRDefault="00794948">
      <w:pPr>
        <w:rPr>
          <w:rFonts w:ascii="Arial" w:hAnsi="Arial" w:cs="Arial"/>
          <w:sz w:val="22"/>
          <w:szCs w:val="22"/>
        </w:rPr>
      </w:pPr>
    </w:p>
    <w:p w14:paraId="2DF3AF52" w14:textId="77777777" w:rsidR="000C7CC2" w:rsidRDefault="000C7CC2">
      <w:pPr>
        <w:rPr>
          <w:rFonts w:ascii="Arial" w:hAnsi="Arial" w:cs="Arial"/>
          <w:sz w:val="22"/>
          <w:szCs w:val="22"/>
        </w:rPr>
      </w:pPr>
    </w:p>
    <w:p w14:paraId="3934505D" w14:textId="77777777" w:rsidR="000C7CC2" w:rsidRDefault="000C7CC2">
      <w:pPr>
        <w:rPr>
          <w:rFonts w:ascii="Arial" w:hAnsi="Arial" w:cs="Arial"/>
          <w:sz w:val="22"/>
          <w:szCs w:val="22"/>
        </w:rPr>
      </w:pPr>
    </w:p>
    <w:p w14:paraId="79CF22D1" w14:textId="2460BB07" w:rsidR="00FF138E" w:rsidRDefault="000C7C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Betreuung: </w:t>
      </w:r>
      <w:r w:rsidR="00FF138E">
        <w:rPr>
          <w:rFonts w:ascii="Arial" w:hAnsi="Arial" w:cs="Arial"/>
          <w:sz w:val="22"/>
          <w:szCs w:val="22"/>
        </w:rPr>
        <w:t>Stefan Schurig/Jörg Knieling</w:t>
      </w:r>
    </w:p>
    <w:p w14:paraId="7899A3F8" w14:textId="77777777" w:rsidR="000C7CC2" w:rsidRDefault="000C7CC2">
      <w:pPr>
        <w:rPr>
          <w:rFonts w:ascii="Arial" w:hAnsi="Arial" w:cs="Arial"/>
          <w:sz w:val="22"/>
          <w:szCs w:val="22"/>
        </w:rPr>
      </w:pPr>
    </w:p>
    <w:p w14:paraId="0D8EE8AC" w14:textId="77777777" w:rsidR="000C7CC2" w:rsidRDefault="000C7CC2">
      <w:pPr>
        <w:rPr>
          <w:rFonts w:ascii="Arial" w:hAnsi="Arial" w:cs="Arial"/>
          <w:sz w:val="22"/>
          <w:szCs w:val="22"/>
        </w:rPr>
      </w:pPr>
    </w:p>
    <w:p w14:paraId="33DE080C" w14:textId="350B5CF5" w:rsidR="00FF138E" w:rsidRPr="00BA0449" w:rsidRDefault="00FF138E">
      <w:pPr>
        <w:rPr>
          <w:rFonts w:ascii="Arial" w:hAnsi="Arial" w:cs="Arial"/>
          <w:sz w:val="22"/>
          <w:szCs w:val="22"/>
          <w:u w:val="single"/>
        </w:rPr>
      </w:pPr>
      <w:r w:rsidRPr="00BA0449">
        <w:rPr>
          <w:rFonts w:ascii="Arial" w:hAnsi="Arial" w:cs="Arial"/>
          <w:sz w:val="22"/>
          <w:szCs w:val="22"/>
          <w:u w:val="single"/>
        </w:rPr>
        <w:t xml:space="preserve">Ziel: </w:t>
      </w:r>
    </w:p>
    <w:p w14:paraId="67E771F3" w14:textId="77777777" w:rsidR="00FF138E" w:rsidRDefault="00FF138E">
      <w:pPr>
        <w:rPr>
          <w:rFonts w:ascii="Arial" w:hAnsi="Arial" w:cs="Arial"/>
          <w:sz w:val="22"/>
          <w:szCs w:val="22"/>
        </w:rPr>
      </w:pPr>
    </w:p>
    <w:p w14:paraId="0FF9E924" w14:textId="113ED6E4" w:rsidR="00FF138E" w:rsidRDefault="00FF1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Entwicklung eines Leitfadens zur Umsetzung der UN Nachhaltigkeitsziele in Städten unter Berücksichtigung konkreter Erfahrungen in </w:t>
      </w:r>
      <w:r w:rsidR="00964177">
        <w:rPr>
          <w:rFonts w:ascii="Arial" w:hAnsi="Arial" w:cs="Arial"/>
          <w:sz w:val="22"/>
          <w:szCs w:val="22"/>
        </w:rPr>
        <w:t xml:space="preserve">der Hansestadt </w:t>
      </w:r>
      <w:r>
        <w:rPr>
          <w:rFonts w:ascii="Arial" w:hAnsi="Arial" w:cs="Arial"/>
          <w:sz w:val="22"/>
          <w:szCs w:val="22"/>
        </w:rPr>
        <w:t xml:space="preserve">Hamburg und im Vergleich mit </w:t>
      </w:r>
      <w:r w:rsidR="00964177">
        <w:rPr>
          <w:rFonts w:ascii="Arial" w:hAnsi="Arial" w:cs="Arial"/>
          <w:sz w:val="22"/>
          <w:szCs w:val="22"/>
        </w:rPr>
        <w:t>bereits</w:t>
      </w:r>
      <w:r>
        <w:rPr>
          <w:rFonts w:ascii="Arial" w:hAnsi="Arial" w:cs="Arial"/>
          <w:sz w:val="22"/>
          <w:szCs w:val="22"/>
        </w:rPr>
        <w:t xml:space="preserve"> bestehenden Hand</w:t>
      </w:r>
      <w:r w:rsidR="00964177">
        <w:rPr>
          <w:rFonts w:ascii="Arial" w:hAnsi="Arial" w:cs="Arial"/>
          <w:sz w:val="22"/>
          <w:szCs w:val="22"/>
        </w:rPr>
        <w:t xml:space="preserve">lungsempfehlungen internationaler Nichtregierungsorganisationen </w:t>
      </w:r>
      <w:r w:rsidR="007E0417">
        <w:rPr>
          <w:rFonts w:ascii="Arial" w:hAnsi="Arial" w:cs="Arial"/>
          <w:sz w:val="22"/>
          <w:szCs w:val="22"/>
        </w:rPr>
        <w:t xml:space="preserve">(NGOs) </w:t>
      </w:r>
      <w:r w:rsidR="00964177">
        <w:rPr>
          <w:rFonts w:ascii="Arial" w:hAnsi="Arial" w:cs="Arial"/>
          <w:sz w:val="22"/>
          <w:szCs w:val="22"/>
        </w:rPr>
        <w:t xml:space="preserve">und Think Tanks. </w:t>
      </w:r>
    </w:p>
    <w:p w14:paraId="1A779D38" w14:textId="77777777" w:rsidR="00FF138E" w:rsidRDefault="00FF138E">
      <w:pPr>
        <w:rPr>
          <w:rFonts w:ascii="Arial" w:hAnsi="Arial" w:cs="Arial"/>
          <w:sz w:val="22"/>
          <w:szCs w:val="22"/>
        </w:rPr>
      </w:pPr>
    </w:p>
    <w:p w14:paraId="69E63E9C" w14:textId="7B05E764" w:rsidR="000514A0" w:rsidRPr="00BA0449" w:rsidRDefault="000514A0">
      <w:pPr>
        <w:rPr>
          <w:rFonts w:ascii="Arial" w:hAnsi="Arial" w:cs="Arial"/>
          <w:sz w:val="22"/>
          <w:szCs w:val="22"/>
          <w:u w:val="single"/>
        </w:rPr>
      </w:pPr>
      <w:r w:rsidRPr="00BA0449">
        <w:rPr>
          <w:rFonts w:ascii="Arial" w:hAnsi="Arial" w:cs="Arial"/>
          <w:sz w:val="22"/>
          <w:szCs w:val="22"/>
          <w:u w:val="single"/>
        </w:rPr>
        <w:t xml:space="preserve">Hintergrund: </w:t>
      </w:r>
    </w:p>
    <w:p w14:paraId="40FCD471" w14:textId="77777777" w:rsidR="000514A0" w:rsidRDefault="000514A0">
      <w:pPr>
        <w:rPr>
          <w:rFonts w:ascii="Arial" w:hAnsi="Arial" w:cs="Arial"/>
          <w:sz w:val="22"/>
          <w:szCs w:val="22"/>
        </w:rPr>
      </w:pPr>
    </w:p>
    <w:p w14:paraId="7C34F959" w14:textId="724D4089" w:rsidR="00F718DD" w:rsidRDefault="003C6D7D">
      <w:pPr>
        <w:rPr>
          <w:rFonts w:ascii="Arial" w:hAnsi="Arial" w:cs="Arial"/>
          <w:sz w:val="22"/>
          <w:szCs w:val="22"/>
        </w:rPr>
      </w:pPr>
      <w:r w:rsidRPr="00794948">
        <w:rPr>
          <w:rFonts w:ascii="Arial" w:hAnsi="Arial" w:cs="Arial"/>
          <w:sz w:val="22"/>
          <w:szCs w:val="22"/>
        </w:rPr>
        <w:t>Eine nachhaltige Entwicklung, Klimaschutz und ein schonender Umga</w:t>
      </w:r>
      <w:r w:rsidR="000747E7">
        <w:rPr>
          <w:rFonts w:ascii="Arial" w:hAnsi="Arial" w:cs="Arial"/>
          <w:sz w:val="22"/>
          <w:szCs w:val="22"/>
        </w:rPr>
        <w:t xml:space="preserve">ng mit endlichen Ressourcen </w:t>
      </w:r>
      <w:r w:rsidR="008E0CD5">
        <w:rPr>
          <w:rFonts w:ascii="Arial" w:hAnsi="Arial" w:cs="Arial"/>
          <w:sz w:val="22"/>
          <w:szCs w:val="22"/>
        </w:rPr>
        <w:t>zählen zu den</w:t>
      </w:r>
      <w:r w:rsidR="000747E7">
        <w:rPr>
          <w:rFonts w:ascii="Arial" w:hAnsi="Arial" w:cs="Arial"/>
          <w:sz w:val="22"/>
          <w:szCs w:val="22"/>
        </w:rPr>
        <w:t xml:space="preserve"> wicht</w:t>
      </w:r>
      <w:r w:rsidR="008E0CD5">
        <w:rPr>
          <w:rFonts w:ascii="Arial" w:hAnsi="Arial" w:cs="Arial"/>
          <w:sz w:val="22"/>
          <w:szCs w:val="22"/>
        </w:rPr>
        <w:t>igsten Herausforderungen dieses Jahrhunderts. Dabei kommt einer modernen Energieversorgung aufbauend auf erneuerbaren Energien eine zentrale Rolle zu – im Kern geht es um die Transformation des Energiesektors von einer vertikalen zu einer horizontalen, flächigen Erzeugungs- und Verteilungsstruktur</w:t>
      </w:r>
      <w:r w:rsidR="00BD4FD9">
        <w:rPr>
          <w:rFonts w:ascii="Arial" w:hAnsi="Arial" w:cs="Arial"/>
          <w:sz w:val="22"/>
          <w:szCs w:val="22"/>
        </w:rPr>
        <w:t xml:space="preserve"> </w:t>
      </w:r>
      <w:r w:rsidR="008E0CD5">
        <w:rPr>
          <w:rFonts w:ascii="Arial" w:hAnsi="Arial" w:cs="Arial"/>
          <w:sz w:val="22"/>
          <w:szCs w:val="22"/>
        </w:rPr>
        <w:t xml:space="preserve"> </w:t>
      </w:r>
      <w:r w:rsidR="00BD4FD9">
        <w:rPr>
          <w:rFonts w:ascii="Arial" w:hAnsi="Arial" w:cs="Arial"/>
          <w:sz w:val="22"/>
          <w:szCs w:val="22"/>
        </w:rPr>
        <w:t>s</w:t>
      </w:r>
      <w:r w:rsidR="001F3C20">
        <w:rPr>
          <w:rFonts w:ascii="Arial" w:hAnsi="Arial" w:cs="Arial"/>
          <w:sz w:val="22"/>
          <w:szCs w:val="22"/>
        </w:rPr>
        <w:t xml:space="preserve">owie zu einer intelligenteren Nutzung von Energie. </w:t>
      </w:r>
      <w:r w:rsidR="00A452A7">
        <w:rPr>
          <w:rFonts w:ascii="Arial" w:hAnsi="Arial" w:cs="Arial"/>
          <w:sz w:val="22"/>
          <w:szCs w:val="22"/>
        </w:rPr>
        <w:t>Diese</w:t>
      </w:r>
      <w:r w:rsidR="001F3C20">
        <w:rPr>
          <w:rFonts w:ascii="Arial" w:hAnsi="Arial" w:cs="Arial"/>
          <w:sz w:val="22"/>
          <w:szCs w:val="22"/>
        </w:rPr>
        <w:t>r Trend</w:t>
      </w:r>
      <w:r w:rsidR="008E0CD5">
        <w:rPr>
          <w:rFonts w:ascii="Arial" w:hAnsi="Arial" w:cs="Arial"/>
          <w:sz w:val="22"/>
          <w:szCs w:val="22"/>
        </w:rPr>
        <w:t xml:space="preserve"> ist nicht von dem anderen großen Trend dieses Jahrhunderts zu trennen – der Urbanisierung. </w:t>
      </w:r>
    </w:p>
    <w:p w14:paraId="451F75BA" w14:textId="77777777" w:rsidR="00F718DD" w:rsidRDefault="00F718DD">
      <w:pPr>
        <w:rPr>
          <w:rFonts w:ascii="Arial" w:hAnsi="Arial" w:cs="Arial"/>
          <w:sz w:val="22"/>
          <w:szCs w:val="22"/>
        </w:rPr>
      </w:pPr>
    </w:p>
    <w:p w14:paraId="16C629E7" w14:textId="474CD89F" w:rsidR="00E5497A" w:rsidRDefault="00A452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Urbane</w:t>
      </w:r>
      <w:r w:rsidRPr="00794948">
        <w:rPr>
          <w:rFonts w:ascii="Arial" w:hAnsi="Arial" w:cs="Arial"/>
          <w:sz w:val="22"/>
          <w:szCs w:val="22"/>
        </w:rPr>
        <w:t xml:space="preserve"> Migration ist ein globales Phänomen - bis zum Jahr 2050 werden etwa 3 Milliarden zusätzlich in Städten leben</w:t>
      </w:r>
      <w:r w:rsidRPr="00794948">
        <w:rPr>
          <w:rStyle w:val="Funotenzeichen"/>
          <w:rFonts w:ascii="Arial" w:hAnsi="Arial" w:cs="Arial"/>
          <w:sz w:val="22"/>
          <w:szCs w:val="22"/>
        </w:rPr>
        <w:footnoteReference w:id="1"/>
      </w:r>
      <w:r w:rsidRPr="0079494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Beide Megatrends sind eng verknüpft und bedingen sich gegenseitig. Nachhaltigkeit sowie Klima- und Ressourcenschutz </w:t>
      </w:r>
      <w:r w:rsidR="00BD4FD9">
        <w:rPr>
          <w:rFonts w:ascii="Arial" w:hAnsi="Arial" w:cs="Arial"/>
          <w:sz w:val="22"/>
          <w:szCs w:val="22"/>
        </w:rPr>
        <w:t xml:space="preserve">müssen </w:t>
      </w:r>
      <w:r>
        <w:rPr>
          <w:rFonts w:ascii="Arial" w:hAnsi="Arial" w:cs="Arial"/>
          <w:sz w:val="22"/>
          <w:szCs w:val="22"/>
        </w:rPr>
        <w:t>somit die Grundlage von Stadtentwicklung und Stadtplanung der Zukunft sein</w:t>
      </w:r>
      <w:r w:rsidR="00C503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EE29B3" w14:textId="77777777" w:rsidR="00E5497A" w:rsidRDefault="00E5497A">
      <w:pPr>
        <w:rPr>
          <w:rFonts w:ascii="Arial" w:hAnsi="Arial" w:cs="Arial"/>
          <w:sz w:val="22"/>
          <w:szCs w:val="22"/>
        </w:rPr>
      </w:pPr>
    </w:p>
    <w:p w14:paraId="20D1FA8C" w14:textId="4ED71058" w:rsidR="001F3C20" w:rsidRDefault="001F3C20" w:rsidP="001F3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Vereinten Nationen widmen sich dieser Herausforderung schon seit einigen Jahrzehnten. Allerdings ist die Bedeutung von Städten und deren </w:t>
      </w:r>
      <w:r w:rsidR="008938DD">
        <w:rPr>
          <w:rFonts w:ascii="Arial" w:hAnsi="Arial" w:cs="Arial"/>
          <w:sz w:val="22"/>
          <w:szCs w:val="22"/>
        </w:rPr>
        <w:t>Handlung</w:t>
      </w:r>
      <w:r w:rsidR="007E0417">
        <w:rPr>
          <w:rFonts w:ascii="Arial" w:hAnsi="Arial" w:cs="Arial"/>
          <w:sz w:val="22"/>
          <w:szCs w:val="22"/>
        </w:rPr>
        <w:t>ss</w:t>
      </w:r>
      <w:r w:rsidR="00C93DB2">
        <w:rPr>
          <w:rFonts w:ascii="Arial" w:hAnsi="Arial" w:cs="Arial"/>
          <w:sz w:val="22"/>
          <w:szCs w:val="22"/>
        </w:rPr>
        <w:t xml:space="preserve">pielräumen </w:t>
      </w:r>
      <w:r>
        <w:rPr>
          <w:rFonts w:ascii="Arial" w:hAnsi="Arial" w:cs="Arial"/>
          <w:sz w:val="22"/>
          <w:szCs w:val="22"/>
        </w:rPr>
        <w:t>erst in den letzten 10 Jahren anerkannt worden. Die von den Vereinten Nationen verabschiedeten Nachhaltigkeitsziele spiegeln diese Bedeutung wieder. Nicht nur</w:t>
      </w:r>
      <w:r w:rsidR="00BD4F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</w:t>
      </w:r>
      <w:r w:rsidR="00BD4FD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 mit dem 11</w:t>
      </w:r>
      <w:r w:rsidR="007E04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der insgesamt 17 Ziele die Städte und Gemeinden als Handlungsort der Nachhaltigkeit gesondert erwähnt sind</w:t>
      </w:r>
      <w:r w:rsidR="00BD4FD9">
        <w:rPr>
          <w:rFonts w:ascii="Arial" w:hAnsi="Arial" w:cs="Arial"/>
          <w:sz w:val="22"/>
          <w:szCs w:val="22"/>
        </w:rPr>
        <w:t>, a</w:t>
      </w:r>
      <w:r w:rsidR="007E0417">
        <w:rPr>
          <w:rFonts w:ascii="Arial" w:hAnsi="Arial" w:cs="Arial"/>
          <w:sz w:val="22"/>
          <w:szCs w:val="22"/>
        </w:rPr>
        <w:t>uch i</w:t>
      </w:r>
      <w:r>
        <w:rPr>
          <w:rFonts w:ascii="Arial" w:hAnsi="Arial" w:cs="Arial"/>
          <w:sz w:val="22"/>
          <w:szCs w:val="22"/>
        </w:rPr>
        <w:t xml:space="preserve">m internationalen Diskurs wird </w:t>
      </w:r>
      <w:r w:rsidR="007E0417">
        <w:rPr>
          <w:rFonts w:ascii="Arial" w:hAnsi="Arial" w:cs="Arial"/>
          <w:sz w:val="22"/>
          <w:szCs w:val="22"/>
        </w:rPr>
        <w:t xml:space="preserve">zunehmend </w:t>
      </w:r>
      <w:r>
        <w:rPr>
          <w:rFonts w:ascii="Arial" w:hAnsi="Arial" w:cs="Arial"/>
          <w:sz w:val="22"/>
          <w:szCs w:val="22"/>
        </w:rPr>
        <w:t xml:space="preserve">betont, dass alle anderen Nachhaltigkeitsziele letztlich auch in der Stadt </w:t>
      </w:r>
      <w:r w:rsidR="007E0417">
        <w:rPr>
          <w:rFonts w:ascii="Arial" w:hAnsi="Arial" w:cs="Arial"/>
          <w:sz w:val="22"/>
          <w:szCs w:val="22"/>
        </w:rPr>
        <w:t xml:space="preserve">und durch die Städte </w:t>
      </w:r>
      <w:r>
        <w:rPr>
          <w:rFonts w:ascii="Arial" w:hAnsi="Arial" w:cs="Arial"/>
          <w:sz w:val="22"/>
          <w:szCs w:val="22"/>
        </w:rPr>
        <w:t xml:space="preserve">umgesetzt werden müssen. </w:t>
      </w:r>
    </w:p>
    <w:p w14:paraId="4DCD61E3" w14:textId="77777777" w:rsidR="007E0417" w:rsidRDefault="007E0417" w:rsidP="001F3C20">
      <w:pPr>
        <w:rPr>
          <w:rFonts w:ascii="Arial" w:hAnsi="Arial" w:cs="Arial"/>
          <w:sz w:val="22"/>
          <w:szCs w:val="22"/>
        </w:rPr>
      </w:pPr>
    </w:p>
    <w:p w14:paraId="5B31190E" w14:textId="6D471A37" w:rsidR="007E0417" w:rsidRDefault="007E0417" w:rsidP="001F3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Nachdem die Vereinten Nationen die UN Nachhaltigkeitsziele im Jahr 2015 verabschiedet haben und in de</w:t>
      </w:r>
      <w:r w:rsidR="00BE2BDF">
        <w:rPr>
          <w:rFonts w:ascii="Arial" w:hAnsi="Arial" w:cs="Arial"/>
          <w:sz w:val="22"/>
          <w:szCs w:val="22"/>
        </w:rPr>
        <w:t xml:space="preserve">ssen Folge </w:t>
      </w:r>
      <w:r w:rsidR="00BD4FD9">
        <w:rPr>
          <w:rFonts w:ascii="Arial" w:hAnsi="Arial" w:cs="Arial"/>
          <w:sz w:val="22"/>
          <w:szCs w:val="22"/>
        </w:rPr>
        <w:t xml:space="preserve">2016 </w:t>
      </w:r>
      <w:r w:rsidR="00BE2BDF">
        <w:rPr>
          <w:rFonts w:ascii="Arial" w:hAnsi="Arial" w:cs="Arial"/>
          <w:sz w:val="22"/>
          <w:szCs w:val="22"/>
        </w:rPr>
        <w:t>auch die so genannte</w:t>
      </w:r>
      <w:r>
        <w:rPr>
          <w:rFonts w:ascii="Arial" w:hAnsi="Arial" w:cs="Arial"/>
          <w:sz w:val="22"/>
          <w:szCs w:val="22"/>
        </w:rPr>
        <w:t xml:space="preserve"> „New Urban Agenda“ </w:t>
      </w:r>
      <w:r w:rsidR="00BE2BDF">
        <w:rPr>
          <w:rFonts w:ascii="Arial" w:hAnsi="Arial" w:cs="Arial"/>
          <w:sz w:val="22"/>
          <w:szCs w:val="22"/>
        </w:rPr>
        <w:t xml:space="preserve">(UN Habitat) </w:t>
      </w:r>
      <w:r>
        <w:rPr>
          <w:rFonts w:ascii="Arial" w:hAnsi="Arial" w:cs="Arial"/>
          <w:sz w:val="22"/>
          <w:szCs w:val="22"/>
        </w:rPr>
        <w:t>verabschiedet worden ist</w:t>
      </w:r>
      <w:r w:rsidR="009440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stehen viele Stadtregierungen nun</w:t>
      </w:r>
      <w:r w:rsidR="0026434D">
        <w:rPr>
          <w:rFonts w:ascii="Arial" w:hAnsi="Arial" w:cs="Arial"/>
          <w:sz w:val="22"/>
          <w:szCs w:val="22"/>
        </w:rPr>
        <w:t xml:space="preserve"> vor der Aufgabe, diese in den Kontext der jeweiligen </w:t>
      </w:r>
      <w:r w:rsidR="00BD4FD9">
        <w:rPr>
          <w:rFonts w:ascii="Arial" w:hAnsi="Arial" w:cs="Arial"/>
          <w:sz w:val="22"/>
          <w:szCs w:val="22"/>
        </w:rPr>
        <w:t>Stadtr</w:t>
      </w:r>
      <w:r w:rsidR="0026434D">
        <w:rPr>
          <w:rFonts w:ascii="Arial" w:hAnsi="Arial" w:cs="Arial"/>
          <w:sz w:val="22"/>
          <w:szCs w:val="22"/>
        </w:rPr>
        <w:t>egion und ihre charakteristischen Eigenarten zu übersetzen</w:t>
      </w:r>
      <w:r w:rsidR="00BE2BDF">
        <w:rPr>
          <w:rFonts w:ascii="Arial" w:hAnsi="Arial" w:cs="Arial"/>
          <w:sz w:val="22"/>
          <w:szCs w:val="22"/>
        </w:rPr>
        <w:t xml:space="preserve">. Darüber hinaus sind Städte gefordert, </w:t>
      </w:r>
      <w:r w:rsidR="0026434D">
        <w:rPr>
          <w:rFonts w:ascii="Arial" w:hAnsi="Arial" w:cs="Arial"/>
          <w:sz w:val="22"/>
          <w:szCs w:val="22"/>
        </w:rPr>
        <w:t xml:space="preserve">konkrete Schritte zu identifizieren und eine entsprechende Maßnahmenhierarchie abzuleiten. </w:t>
      </w:r>
      <w:r w:rsidR="00BE2BDF">
        <w:rPr>
          <w:rFonts w:ascii="Arial" w:hAnsi="Arial" w:cs="Arial"/>
          <w:sz w:val="22"/>
          <w:szCs w:val="22"/>
        </w:rPr>
        <w:t xml:space="preserve">Der Prozess, wie dies erreicht wird, ist dabei entscheidend für den </w:t>
      </w:r>
      <w:r w:rsidR="00BD4FD9">
        <w:rPr>
          <w:rFonts w:ascii="Arial" w:hAnsi="Arial" w:cs="Arial"/>
          <w:sz w:val="22"/>
          <w:szCs w:val="22"/>
        </w:rPr>
        <w:t xml:space="preserve">weiteren </w:t>
      </w:r>
      <w:r w:rsidR="00BE2BDF">
        <w:rPr>
          <w:rFonts w:ascii="Arial" w:hAnsi="Arial" w:cs="Arial"/>
          <w:sz w:val="22"/>
          <w:szCs w:val="22"/>
        </w:rPr>
        <w:t>Erfolg</w:t>
      </w:r>
      <w:r w:rsidR="00BD4FD9">
        <w:rPr>
          <w:rFonts w:ascii="Arial" w:hAnsi="Arial" w:cs="Arial"/>
          <w:sz w:val="22"/>
          <w:szCs w:val="22"/>
        </w:rPr>
        <w:t xml:space="preserve"> der Nachhaltigkeitsziele</w:t>
      </w:r>
      <w:r w:rsidR="00BE2BDF">
        <w:rPr>
          <w:rFonts w:ascii="Arial" w:hAnsi="Arial" w:cs="Arial"/>
          <w:sz w:val="22"/>
          <w:szCs w:val="22"/>
        </w:rPr>
        <w:t xml:space="preserve">. </w:t>
      </w:r>
    </w:p>
    <w:p w14:paraId="709A79EA" w14:textId="77777777" w:rsidR="001F3C20" w:rsidRDefault="001F3C20" w:rsidP="001F3C20">
      <w:pPr>
        <w:rPr>
          <w:rFonts w:ascii="Arial" w:hAnsi="Arial" w:cs="Arial"/>
          <w:sz w:val="22"/>
          <w:szCs w:val="22"/>
        </w:rPr>
      </w:pPr>
    </w:p>
    <w:p w14:paraId="730B4DA2" w14:textId="723C2A6F" w:rsidR="007F43E9" w:rsidRDefault="006F7007" w:rsidP="001F3C20">
      <w:pPr>
        <w:rPr>
          <w:rFonts w:ascii="Arial" w:hAnsi="Arial" w:cs="Arial"/>
          <w:sz w:val="22"/>
          <w:szCs w:val="22"/>
        </w:rPr>
      </w:pPr>
      <w:r w:rsidRPr="006F7007">
        <w:rPr>
          <w:rFonts w:ascii="Arial" w:hAnsi="Arial" w:cs="Arial"/>
          <w:b/>
          <w:sz w:val="22"/>
          <w:szCs w:val="22"/>
        </w:rPr>
        <w:t>D</w:t>
      </w:r>
      <w:r w:rsidR="001F3C20" w:rsidRPr="006F7007">
        <w:rPr>
          <w:rFonts w:ascii="Arial" w:hAnsi="Arial" w:cs="Arial"/>
          <w:b/>
          <w:sz w:val="22"/>
          <w:szCs w:val="22"/>
        </w:rPr>
        <w:t>arum soll es in diesem Projekt gehen. Ziel ist es, ein</w:t>
      </w:r>
      <w:r w:rsidR="00BD4FD9">
        <w:rPr>
          <w:rFonts w:ascii="Arial" w:hAnsi="Arial" w:cs="Arial"/>
          <w:b/>
          <w:sz w:val="22"/>
          <w:szCs w:val="22"/>
        </w:rPr>
        <w:t>en</w:t>
      </w:r>
      <w:r w:rsidR="001F3C20" w:rsidRPr="006F7007">
        <w:rPr>
          <w:rFonts w:ascii="Arial" w:hAnsi="Arial" w:cs="Arial"/>
          <w:b/>
          <w:sz w:val="22"/>
          <w:szCs w:val="22"/>
        </w:rPr>
        <w:t xml:space="preserve"> Maßnahmenkatalog für Städte zu definieren, </w:t>
      </w:r>
      <w:r w:rsidR="00BD4FD9">
        <w:rPr>
          <w:rFonts w:ascii="Arial" w:hAnsi="Arial" w:cs="Arial"/>
          <w:b/>
          <w:sz w:val="22"/>
          <w:szCs w:val="22"/>
        </w:rPr>
        <w:t>der</w:t>
      </w:r>
      <w:r w:rsidR="00BD4FD9" w:rsidRPr="006F7007">
        <w:rPr>
          <w:rFonts w:ascii="Arial" w:hAnsi="Arial" w:cs="Arial"/>
          <w:b/>
          <w:sz w:val="22"/>
          <w:szCs w:val="22"/>
        </w:rPr>
        <w:t xml:space="preserve"> </w:t>
      </w:r>
      <w:r w:rsidR="00783FF4">
        <w:rPr>
          <w:rFonts w:ascii="Arial" w:hAnsi="Arial" w:cs="Arial"/>
          <w:b/>
          <w:sz w:val="22"/>
          <w:szCs w:val="22"/>
        </w:rPr>
        <w:t xml:space="preserve">den </w:t>
      </w:r>
      <w:r w:rsidRPr="006F7007">
        <w:rPr>
          <w:rFonts w:ascii="Arial" w:hAnsi="Arial" w:cs="Arial"/>
          <w:b/>
          <w:sz w:val="22"/>
          <w:szCs w:val="22"/>
        </w:rPr>
        <w:t>Verantwortlic</w:t>
      </w:r>
      <w:r>
        <w:rPr>
          <w:rFonts w:ascii="Arial" w:hAnsi="Arial" w:cs="Arial"/>
          <w:b/>
          <w:sz w:val="22"/>
          <w:szCs w:val="22"/>
        </w:rPr>
        <w:t>hen der Stadtregierungen</w:t>
      </w:r>
      <w:r w:rsidRPr="006F7007">
        <w:rPr>
          <w:rFonts w:ascii="Arial" w:hAnsi="Arial" w:cs="Arial"/>
          <w:b/>
          <w:sz w:val="22"/>
          <w:szCs w:val="22"/>
        </w:rPr>
        <w:t xml:space="preserve"> </w:t>
      </w:r>
      <w:r w:rsidR="001F3C20" w:rsidRPr="006F7007">
        <w:rPr>
          <w:rFonts w:ascii="Arial" w:hAnsi="Arial" w:cs="Arial"/>
          <w:b/>
          <w:sz w:val="22"/>
          <w:szCs w:val="22"/>
        </w:rPr>
        <w:t xml:space="preserve">bei der Umsetzung der </w:t>
      </w:r>
      <w:r w:rsidR="00783FF4">
        <w:rPr>
          <w:rFonts w:ascii="Arial" w:hAnsi="Arial" w:cs="Arial"/>
          <w:b/>
          <w:sz w:val="22"/>
          <w:szCs w:val="22"/>
        </w:rPr>
        <w:t>UN-</w:t>
      </w:r>
      <w:r w:rsidR="001F3C20" w:rsidRPr="006F7007">
        <w:rPr>
          <w:rFonts w:ascii="Arial" w:hAnsi="Arial" w:cs="Arial"/>
          <w:b/>
          <w:sz w:val="22"/>
          <w:szCs w:val="22"/>
        </w:rPr>
        <w:t>Nachhaltigkeitsziele</w:t>
      </w:r>
      <w:r w:rsidRPr="006F7007">
        <w:rPr>
          <w:rFonts w:ascii="Arial" w:hAnsi="Arial" w:cs="Arial"/>
          <w:b/>
          <w:sz w:val="22"/>
          <w:szCs w:val="22"/>
        </w:rPr>
        <w:t xml:space="preserve"> helfen soll</w:t>
      </w:r>
      <w:r w:rsidR="001F3C20" w:rsidRPr="006F7007">
        <w:rPr>
          <w:rFonts w:ascii="Arial" w:hAnsi="Arial" w:cs="Arial"/>
          <w:b/>
          <w:sz w:val="22"/>
          <w:szCs w:val="22"/>
        </w:rPr>
        <w:t xml:space="preserve"> </w:t>
      </w:r>
      <w:r w:rsidRPr="006F7007">
        <w:rPr>
          <w:rFonts w:ascii="Arial" w:hAnsi="Arial" w:cs="Arial"/>
          <w:b/>
          <w:sz w:val="22"/>
          <w:szCs w:val="22"/>
        </w:rPr>
        <w:t xml:space="preserve">- </w:t>
      </w:r>
      <w:r w:rsidR="001F3C20" w:rsidRPr="006F7007">
        <w:rPr>
          <w:rFonts w:ascii="Arial" w:hAnsi="Arial" w:cs="Arial"/>
          <w:b/>
          <w:sz w:val="22"/>
          <w:szCs w:val="22"/>
        </w:rPr>
        <w:t xml:space="preserve">sowohl vertikal </w:t>
      </w:r>
      <w:r w:rsidR="00944095">
        <w:rPr>
          <w:rFonts w:ascii="Arial" w:hAnsi="Arial" w:cs="Arial"/>
          <w:b/>
          <w:sz w:val="22"/>
          <w:szCs w:val="22"/>
        </w:rPr>
        <w:t>(von nationalstaatlicher Ebene</w:t>
      </w:r>
      <w:r w:rsidR="00BD4FD9">
        <w:rPr>
          <w:rFonts w:ascii="Arial" w:hAnsi="Arial" w:cs="Arial"/>
          <w:b/>
          <w:sz w:val="22"/>
          <w:szCs w:val="22"/>
        </w:rPr>
        <w:t xml:space="preserve"> bis</w:t>
      </w:r>
      <w:r w:rsidR="00944095">
        <w:rPr>
          <w:rFonts w:ascii="Arial" w:hAnsi="Arial" w:cs="Arial"/>
          <w:b/>
          <w:sz w:val="22"/>
          <w:szCs w:val="22"/>
        </w:rPr>
        <w:t xml:space="preserve"> zu</w:t>
      </w:r>
      <w:r w:rsidR="00BD4FD9">
        <w:rPr>
          <w:rFonts w:ascii="Arial" w:hAnsi="Arial" w:cs="Arial"/>
          <w:b/>
          <w:sz w:val="22"/>
          <w:szCs w:val="22"/>
        </w:rPr>
        <w:t>r</w:t>
      </w:r>
      <w:r w:rsidR="00944095">
        <w:rPr>
          <w:rFonts w:ascii="Arial" w:hAnsi="Arial" w:cs="Arial"/>
          <w:b/>
          <w:sz w:val="22"/>
          <w:szCs w:val="22"/>
        </w:rPr>
        <w:t xml:space="preserve"> </w:t>
      </w:r>
      <w:r w:rsidR="00BD4FD9">
        <w:rPr>
          <w:rFonts w:ascii="Arial" w:hAnsi="Arial" w:cs="Arial"/>
          <w:b/>
          <w:sz w:val="22"/>
          <w:szCs w:val="22"/>
        </w:rPr>
        <w:t>l</w:t>
      </w:r>
      <w:r w:rsidR="00944095">
        <w:rPr>
          <w:rFonts w:ascii="Arial" w:hAnsi="Arial" w:cs="Arial"/>
          <w:b/>
          <w:sz w:val="22"/>
          <w:szCs w:val="22"/>
        </w:rPr>
        <w:t>okal</w:t>
      </w:r>
      <w:r w:rsidR="00BD4FD9">
        <w:rPr>
          <w:rFonts w:ascii="Arial" w:hAnsi="Arial" w:cs="Arial"/>
          <w:b/>
          <w:sz w:val="22"/>
          <w:szCs w:val="22"/>
        </w:rPr>
        <w:t>en P</w:t>
      </w:r>
      <w:r w:rsidR="00944095">
        <w:rPr>
          <w:rFonts w:ascii="Arial" w:hAnsi="Arial" w:cs="Arial"/>
          <w:b/>
          <w:sz w:val="22"/>
          <w:szCs w:val="22"/>
        </w:rPr>
        <w:t xml:space="preserve">olitik) </w:t>
      </w:r>
      <w:r w:rsidR="001F3C20" w:rsidRPr="006F7007">
        <w:rPr>
          <w:rFonts w:ascii="Arial" w:hAnsi="Arial" w:cs="Arial"/>
          <w:b/>
          <w:sz w:val="22"/>
          <w:szCs w:val="22"/>
        </w:rPr>
        <w:t>als auch auf horizontaler Ebene</w:t>
      </w:r>
      <w:r w:rsidR="00BD4FD9">
        <w:rPr>
          <w:rFonts w:ascii="Arial" w:hAnsi="Arial" w:cs="Arial"/>
          <w:b/>
          <w:sz w:val="22"/>
          <w:szCs w:val="22"/>
        </w:rPr>
        <w:t>, d.h. durch eine bessere</w:t>
      </w:r>
      <w:r w:rsidR="00944095">
        <w:rPr>
          <w:rFonts w:ascii="Arial" w:hAnsi="Arial" w:cs="Arial"/>
          <w:b/>
          <w:sz w:val="22"/>
          <w:szCs w:val="22"/>
        </w:rPr>
        <w:t xml:space="preserve"> </w:t>
      </w:r>
      <w:r w:rsidR="00944095">
        <w:rPr>
          <w:rFonts w:ascii="Arial" w:hAnsi="Arial" w:cs="Arial"/>
          <w:b/>
          <w:sz w:val="22"/>
          <w:szCs w:val="22"/>
        </w:rPr>
        <w:lastRenderedPageBreak/>
        <w:t>ressortübergreifende Zusammenarbeit von</w:t>
      </w:r>
      <w:r w:rsidR="00BD4FD9">
        <w:rPr>
          <w:rFonts w:ascii="Arial" w:hAnsi="Arial" w:cs="Arial"/>
          <w:b/>
          <w:sz w:val="22"/>
          <w:szCs w:val="22"/>
        </w:rPr>
        <w:t xml:space="preserve"> Ressorts und</w:t>
      </w:r>
      <w:r w:rsidR="00944095">
        <w:rPr>
          <w:rFonts w:ascii="Arial" w:hAnsi="Arial" w:cs="Arial"/>
          <w:b/>
          <w:sz w:val="22"/>
          <w:szCs w:val="22"/>
        </w:rPr>
        <w:t xml:space="preserve"> In</w:t>
      </w:r>
      <w:r w:rsidR="00BA0449">
        <w:rPr>
          <w:rFonts w:ascii="Arial" w:hAnsi="Arial" w:cs="Arial"/>
          <w:b/>
          <w:sz w:val="22"/>
          <w:szCs w:val="22"/>
        </w:rPr>
        <w:t>stitutionen auf derselben Ebene</w:t>
      </w:r>
      <w:r w:rsidRPr="006F700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CB6E37" w14:textId="77777777" w:rsidR="007F43E9" w:rsidRDefault="007F43E9" w:rsidP="001F3C20">
      <w:pPr>
        <w:rPr>
          <w:rFonts w:ascii="Arial" w:hAnsi="Arial" w:cs="Arial"/>
          <w:sz w:val="22"/>
          <w:szCs w:val="22"/>
        </w:rPr>
      </w:pPr>
    </w:p>
    <w:p w14:paraId="0F9B22B3" w14:textId="1CC80504" w:rsidR="006F7007" w:rsidRDefault="00783FF4" w:rsidP="001F3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</w:t>
      </w:r>
      <w:r w:rsidR="00BA0449">
        <w:rPr>
          <w:rFonts w:ascii="Arial" w:hAnsi="Arial" w:cs="Arial"/>
          <w:sz w:val="22"/>
          <w:szCs w:val="22"/>
        </w:rPr>
        <w:t xml:space="preserve">cht das Ziel der Nachhaltigkeit in Städten </w:t>
      </w:r>
      <w:r>
        <w:rPr>
          <w:rFonts w:ascii="Arial" w:hAnsi="Arial" w:cs="Arial"/>
          <w:sz w:val="22"/>
          <w:szCs w:val="22"/>
        </w:rPr>
        <w:t xml:space="preserve">selbst, sondern der Weg dorthin </w:t>
      </w:r>
      <w:r w:rsidR="00BA0449">
        <w:rPr>
          <w:rFonts w:ascii="Arial" w:hAnsi="Arial" w:cs="Arial"/>
          <w:sz w:val="22"/>
          <w:szCs w:val="22"/>
        </w:rPr>
        <w:t xml:space="preserve">über die Implementierung der SDGs </w:t>
      </w:r>
      <w:r>
        <w:rPr>
          <w:rFonts w:ascii="Arial" w:hAnsi="Arial" w:cs="Arial"/>
          <w:sz w:val="22"/>
          <w:szCs w:val="22"/>
        </w:rPr>
        <w:t xml:space="preserve">soll in dieser Projektarbeit im Vordergrund stehen. </w:t>
      </w:r>
      <w:r w:rsidR="00BA0449">
        <w:rPr>
          <w:rFonts w:ascii="Arial" w:hAnsi="Arial" w:cs="Arial"/>
          <w:sz w:val="22"/>
          <w:szCs w:val="22"/>
        </w:rPr>
        <w:t xml:space="preserve">Eine </w:t>
      </w:r>
      <w:r w:rsidR="00FF138E">
        <w:rPr>
          <w:rFonts w:ascii="Arial" w:hAnsi="Arial" w:cs="Arial"/>
          <w:sz w:val="22"/>
          <w:szCs w:val="22"/>
        </w:rPr>
        <w:t>Prozessorientierung</w:t>
      </w:r>
      <w:r>
        <w:rPr>
          <w:rFonts w:ascii="Arial" w:hAnsi="Arial" w:cs="Arial"/>
          <w:sz w:val="22"/>
          <w:szCs w:val="22"/>
        </w:rPr>
        <w:t xml:space="preserve"> </w:t>
      </w:r>
      <w:r w:rsidR="00FF138E">
        <w:rPr>
          <w:rFonts w:ascii="Arial" w:hAnsi="Arial" w:cs="Arial"/>
          <w:sz w:val="22"/>
          <w:szCs w:val="22"/>
        </w:rPr>
        <w:t>in Verbindung mit konkreten</w:t>
      </w:r>
      <w:r>
        <w:rPr>
          <w:rFonts w:ascii="Arial" w:hAnsi="Arial" w:cs="Arial"/>
          <w:sz w:val="22"/>
          <w:szCs w:val="22"/>
        </w:rPr>
        <w:t xml:space="preserve"> Handlungsempfehlungen und d</w:t>
      </w:r>
      <w:r w:rsidR="006F7007">
        <w:rPr>
          <w:rFonts w:ascii="Arial" w:hAnsi="Arial" w:cs="Arial"/>
          <w:sz w:val="22"/>
          <w:szCs w:val="22"/>
        </w:rPr>
        <w:t xml:space="preserve">eren Übertragbarkeit von Stadt zu Stadt. </w:t>
      </w:r>
    </w:p>
    <w:p w14:paraId="7E27BC72" w14:textId="77777777" w:rsidR="006F7007" w:rsidRDefault="006F7007" w:rsidP="001F3C20">
      <w:pPr>
        <w:rPr>
          <w:rFonts w:ascii="Arial" w:hAnsi="Arial" w:cs="Arial"/>
          <w:sz w:val="22"/>
          <w:szCs w:val="22"/>
        </w:rPr>
      </w:pPr>
    </w:p>
    <w:p w14:paraId="714409CE" w14:textId="2358A260" w:rsidR="001F3C20" w:rsidRDefault="006F7007" w:rsidP="001F3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Stadt Hamburg hat damit bereits erste Erfahrungen gemacht und zu Beginn des Jahres 2017 eine Workshop-Serie durchgeführt, die sich </w:t>
      </w:r>
      <w:r w:rsidR="00BD5931">
        <w:rPr>
          <w:rFonts w:ascii="Arial" w:hAnsi="Arial" w:cs="Arial"/>
          <w:sz w:val="22"/>
          <w:szCs w:val="22"/>
        </w:rPr>
        <w:t>der oben formulierten Frage</w:t>
      </w:r>
      <w:r>
        <w:rPr>
          <w:rFonts w:ascii="Arial" w:hAnsi="Arial" w:cs="Arial"/>
          <w:sz w:val="22"/>
          <w:szCs w:val="22"/>
        </w:rPr>
        <w:t xml:space="preserve"> in Bezug auf die Hansestadt gestellt hat. Die Ergebnisse der Workshops waren Grundlage für die daraus </w:t>
      </w:r>
      <w:r w:rsidR="000C7CC2">
        <w:rPr>
          <w:rFonts w:ascii="Arial" w:hAnsi="Arial" w:cs="Arial"/>
          <w:sz w:val="22"/>
          <w:szCs w:val="22"/>
        </w:rPr>
        <w:t xml:space="preserve">entstandene </w:t>
      </w:r>
      <w:r w:rsidR="00BD4FD9">
        <w:rPr>
          <w:rFonts w:ascii="Arial" w:hAnsi="Arial" w:cs="Arial"/>
          <w:sz w:val="22"/>
          <w:szCs w:val="22"/>
        </w:rPr>
        <w:t>Senatsd</w:t>
      </w:r>
      <w:r>
        <w:rPr>
          <w:rFonts w:ascii="Arial" w:hAnsi="Arial" w:cs="Arial"/>
          <w:sz w:val="22"/>
          <w:szCs w:val="22"/>
        </w:rPr>
        <w:t>rucksache</w:t>
      </w:r>
      <w:r w:rsidR="00BD4FD9">
        <w:rPr>
          <w:rFonts w:ascii="Arial" w:hAnsi="Arial" w:cs="Arial"/>
          <w:sz w:val="22"/>
          <w:szCs w:val="22"/>
        </w:rPr>
        <w:t xml:space="preserve"> </w:t>
      </w:r>
      <w:r w:rsidR="00BD4FD9" w:rsidRPr="002E174D">
        <w:rPr>
          <w:rFonts w:ascii="Arial" w:hAnsi="Arial" w:cs="Arial"/>
          <w:sz w:val="22"/>
          <w:szCs w:val="22"/>
        </w:rPr>
        <w:t>21/9700</w:t>
      </w:r>
      <w:r>
        <w:rPr>
          <w:rFonts w:ascii="Arial" w:hAnsi="Arial" w:cs="Arial"/>
          <w:sz w:val="22"/>
          <w:szCs w:val="22"/>
        </w:rPr>
        <w:t xml:space="preserve">, deren Lektüre ein guter Einstieg </w:t>
      </w:r>
      <w:r w:rsidR="00BD4FD9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t xml:space="preserve">diese Projektarbeit darstellt. </w:t>
      </w:r>
      <w:r w:rsidR="001F3C20">
        <w:rPr>
          <w:rFonts w:ascii="Arial" w:hAnsi="Arial" w:cs="Arial"/>
          <w:sz w:val="22"/>
          <w:szCs w:val="22"/>
        </w:rPr>
        <w:t xml:space="preserve"> </w:t>
      </w:r>
    </w:p>
    <w:p w14:paraId="3F40120B" w14:textId="77777777" w:rsidR="00FF138E" w:rsidRDefault="00FF138E" w:rsidP="001F3C20">
      <w:pPr>
        <w:rPr>
          <w:rFonts w:ascii="Arial" w:hAnsi="Arial" w:cs="Arial"/>
          <w:sz w:val="22"/>
          <w:szCs w:val="22"/>
        </w:rPr>
      </w:pPr>
    </w:p>
    <w:p w14:paraId="18010079" w14:textId="4308197F" w:rsidR="00FF138E" w:rsidRDefault="00FF138E" w:rsidP="001F3C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Ferner </w:t>
      </w:r>
      <w:r w:rsidR="00BD4FD9">
        <w:rPr>
          <w:rFonts w:ascii="Arial" w:hAnsi="Arial" w:cs="Arial"/>
          <w:sz w:val="22"/>
          <w:szCs w:val="22"/>
        </w:rPr>
        <w:t xml:space="preserve">bieten </w:t>
      </w:r>
      <w:r>
        <w:rPr>
          <w:rFonts w:ascii="Arial" w:hAnsi="Arial" w:cs="Arial"/>
          <w:sz w:val="22"/>
          <w:szCs w:val="22"/>
        </w:rPr>
        <w:t xml:space="preserve">einige Berichte von internationalen Nichtregierungsorganisationen und Think Tanks </w:t>
      </w:r>
      <w:r w:rsidR="00BD4FD9">
        <w:rPr>
          <w:rFonts w:ascii="Arial" w:hAnsi="Arial" w:cs="Arial"/>
          <w:sz w:val="22"/>
          <w:szCs w:val="22"/>
        </w:rPr>
        <w:t>Ansatzpunkte</w:t>
      </w:r>
      <w:r>
        <w:rPr>
          <w:rFonts w:ascii="Arial" w:hAnsi="Arial" w:cs="Arial"/>
          <w:sz w:val="22"/>
          <w:szCs w:val="22"/>
        </w:rPr>
        <w:t xml:space="preserve"> für </w:t>
      </w:r>
      <w:r w:rsidR="00BD4FD9">
        <w:rPr>
          <w:rFonts w:ascii="Arial" w:hAnsi="Arial" w:cs="Arial"/>
          <w:sz w:val="22"/>
          <w:szCs w:val="22"/>
        </w:rPr>
        <w:t>das Projekt</w:t>
      </w:r>
      <w:r>
        <w:rPr>
          <w:rFonts w:ascii="Arial" w:hAnsi="Arial" w:cs="Arial"/>
          <w:sz w:val="22"/>
          <w:szCs w:val="22"/>
        </w:rPr>
        <w:t xml:space="preserve">. Exemplarisch bietet sich hier die Lektüre des Papiers </w:t>
      </w:r>
      <w:r w:rsidRPr="002E174D">
        <w:rPr>
          <w:rFonts w:ascii="Arial" w:hAnsi="Arial" w:cs="Arial"/>
          <w:i/>
          <w:sz w:val="22"/>
          <w:szCs w:val="22"/>
        </w:rPr>
        <w:t>„getting started with the SDGs in cities“</w:t>
      </w:r>
      <w:r>
        <w:rPr>
          <w:rFonts w:ascii="Arial" w:hAnsi="Arial" w:cs="Arial"/>
          <w:sz w:val="22"/>
          <w:szCs w:val="22"/>
        </w:rPr>
        <w:t xml:space="preserve"> des Sustainabl</w:t>
      </w:r>
      <w:r w:rsidR="002E174D">
        <w:rPr>
          <w:rFonts w:ascii="Arial" w:hAnsi="Arial" w:cs="Arial"/>
          <w:sz w:val="22"/>
          <w:szCs w:val="22"/>
        </w:rPr>
        <w:t>e Development Solutions Net</w:t>
      </w:r>
      <w:r>
        <w:rPr>
          <w:rFonts w:ascii="Arial" w:hAnsi="Arial" w:cs="Arial"/>
          <w:sz w:val="22"/>
          <w:szCs w:val="22"/>
        </w:rPr>
        <w:t>work an.</w:t>
      </w:r>
      <w:r>
        <w:rPr>
          <w:rStyle w:val="Funotenzeichen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 </w:t>
      </w:r>
    </w:p>
    <w:p w14:paraId="112A1B88" w14:textId="77777777" w:rsidR="002E174D" w:rsidRDefault="002E174D" w:rsidP="001F3C20">
      <w:pPr>
        <w:rPr>
          <w:rFonts w:ascii="Arial" w:hAnsi="Arial" w:cs="Arial"/>
          <w:sz w:val="22"/>
          <w:szCs w:val="22"/>
        </w:rPr>
      </w:pPr>
    </w:p>
    <w:p w14:paraId="176EE289" w14:textId="057D2391" w:rsidR="002E174D" w:rsidRPr="00BA0449" w:rsidRDefault="002E174D" w:rsidP="001F3C20">
      <w:pPr>
        <w:rPr>
          <w:rFonts w:ascii="Arial" w:hAnsi="Arial" w:cs="Arial"/>
          <w:sz w:val="22"/>
          <w:szCs w:val="22"/>
          <w:u w:val="single"/>
        </w:rPr>
      </w:pPr>
      <w:r w:rsidRPr="00BA0449">
        <w:rPr>
          <w:rFonts w:ascii="Arial" w:hAnsi="Arial" w:cs="Arial"/>
          <w:sz w:val="22"/>
          <w:szCs w:val="22"/>
          <w:u w:val="single"/>
        </w:rPr>
        <w:t>Vorgehensweise:</w:t>
      </w:r>
    </w:p>
    <w:p w14:paraId="1D489B5E" w14:textId="77777777" w:rsidR="002E174D" w:rsidRDefault="002E174D" w:rsidP="001F3C20">
      <w:pPr>
        <w:rPr>
          <w:rFonts w:ascii="Arial" w:hAnsi="Arial" w:cs="Arial"/>
          <w:sz w:val="22"/>
          <w:szCs w:val="22"/>
        </w:rPr>
      </w:pPr>
    </w:p>
    <w:p w14:paraId="2CCA30EB" w14:textId="28C70297" w:rsidR="002E174D" w:rsidRDefault="002E174D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174D">
        <w:rPr>
          <w:rFonts w:ascii="Arial" w:hAnsi="Arial" w:cs="Arial"/>
          <w:sz w:val="22"/>
          <w:szCs w:val="22"/>
        </w:rPr>
        <w:t>Literaturrecherche unter besonderer Berücksichtigung der Drucksache 21/9700 der Hamburger Bürgerschaft zur Umsetzung der Nachhaltigkeitsziele in Hamburg und bestehender Literatur im Kontext der u.a. New Urban Agenda der Vereinten Nationen</w:t>
      </w:r>
    </w:p>
    <w:p w14:paraId="2DC92E0F" w14:textId="77777777" w:rsidR="000C7CC2" w:rsidRDefault="000C7CC2" w:rsidP="00BA0449">
      <w:pPr>
        <w:pStyle w:val="Listenabsatz"/>
        <w:rPr>
          <w:rFonts w:ascii="Arial" w:hAnsi="Arial" w:cs="Arial"/>
          <w:sz w:val="22"/>
          <w:szCs w:val="22"/>
        </w:rPr>
      </w:pPr>
    </w:p>
    <w:p w14:paraId="1C9A47E0" w14:textId="1B27AA7C" w:rsidR="000C7CC2" w:rsidRPr="002E174D" w:rsidRDefault="000C7CC2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Auswahl und Erschließung eines theoretischen Bezugsrahmen zur Umsetzung politischer Zielsetzungen auf kommunaler Ebene</w:t>
      </w:r>
    </w:p>
    <w:p w14:paraId="26BD3161" w14:textId="77777777" w:rsidR="002E174D" w:rsidRDefault="002E174D" w:rsidP="001F3C20">
      <w:pPr>
        <w:rPr>
          <w:rFonts w:ascii="Arial" w:hAnsi="Arial" w:cs="Arial"/>
          <w:sz w:val="22"/>
          <w:szCs w:val="22"/>
        </w:rPr>
      </w:pPr>
    </w:p>
    <w:p w14:paraId="2B53621A" w14:textId="75BB3272" w:rsidR="002E174D" w:rsidRDefault="002E174D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174D">
        <w:rPr>
          <w:rFonts w:ascii="Arial" w:hAnsi="Arial" w:cs="Arial"/>
          <w:sz w:val="22"/>
          <w:szCs w:val="22"/>
        </w:rPr>
        <w:t xml:space="preserve">Herausarbeiten </w:t>
      </w:r>
      <w:r w:rsidR="000C7CC2">
        <w:rPr>
          <w:rFonts w:ascii="Arial" w:hAnsi="Arial" w:cs="Arial"/>
          <w:sz w:val="22"/>
          <w:szCs w:val="22"/>
        </w:rPr>
        <w:t>von</w:t>
      </w:r>
      <w:r w:rsidR="000C7CC2" w:rsidRPr="002E174D">
        <w:rPr>
          <w:rFonts w:ascii="Arial" w:hAnsi="Arial" w:cs="Arial"/>
          <w:sz w:val="22"/>
          <w:szCs w:val="22"/>
        </w:rPr>
        <w:t xml:space="preserve"> </w:t>
      </w:r>
      <w:r w:rsidRPr="002E174D">
        <w:rPr>
          <w:rFonts w:ascii="Arial" w:hAnsi="Arial" w:cs="Arial"/>
          <w:sz w:val="22"/>
          <w:szCs w:val="22"/>
        </w:rPr>
        <w:t>Erfahrungen in Hamburg</w:t>
      </w:r>
      <w:r w:rsidR="000C7CC2">
        <w:rPr>
          <w:rFonts w:ascii="Arial" w:hAnsi="Arial" w:cs="Arial"/>
          <w:sz w:val="22"/>
          <w:szCs w:val="22"/>
        </w:rPr>
        <w:t xml:space="preserve"> mit der Umsetzung der SDGs (sowohl auf gesamtstädtischer Ebene als auch in den Bezirken)</w:t>
      </w:r>
    </w:p>
    <w:p w14:paraId="4E37F577" w14:textId="77777777" w:rsidR="000C7CC2" w:rsidRPr="00BA0449" w:rsidRDefault="000C7CC2" w:rsidP="00BA0449">
      <w:pPr>
        <w:pStyle w:val="Listenabsatz"/>
        <w:rPr>
          <w:rFonts w:ascii="Arial" w:hAnsi="Arial" w:cs="Arial"/>
          <w:sz w:val="22"/>
          <w:szCs w:val="22"/>
        </w:rPr>
      </w:pPr>
    </w:p>
    <w:p w14:paraId="1888ABEA" w14:textId="2A2299E6" w:rsidR="000C7CC2" w:rsidRPr="002E174D" w:rsidRDefault="000C7CC2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Auswahl, Beschreibung und Auswertung von 2-3 Referenzstädten aus dem internationalen Raum, die ebenfalls bereits Erfahrungen mit der Umsetzung der SDGs gesammelt haben (möglichst Good Practices)</w:t>
      </w:r>
    </w:p>
    <w:p w14:paraId="67C2CD5C" w14:textId="4AE5B9E7" w:rsidR="002E174D" w:rsidRDefault="000C7CC2" w:rsidP="00BA0449">
      <w:pPr>
        <w:tabs>
          <w:tab w:val="left" w:pos="31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8C169C" w14:textId="68C4B4F2" w:rsidR="002E174D" w:rsidRPr="002E174D" w:rsidRDefault="000C7CC2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E174D">
        <w:rPr>
          <w:rFonts w:ascii="Arial" w:hAnsi="Arial" w:cs="Arial"/>
          <w:sz w:val="22"/>
          <w:szCs w:val="22"/>
        </w:rPr>
        <w:t xml:space="preserve">rüfung </w:t>
      </w:r>
      <w:r w:rsidR="002E174D" w:rsidRPr="002E174D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>Übertragbarkeit der Erfahrungen Hamburgs und der Referenzstädte auf</w:t>
      </w:r>
      <w:r w:rsidR="002E174D" w:rsidRPr="002E174D">
        <w:rPr>
          <w:rFonts w:ascii="Arial" w:hAnsi="Arial" w:cs="Arial"/>
          <w:sz w:val="22"/>
          <w:szCs w:val="22"/>
        </w:rPr>
        <w:t xml:space="preserve"> andere Städte</w:t>
      </w:r>
    </w:p>
    <w:p w14:paraId="214C36B7" w14:textId="77777777" w:rsidR="002E174D" w:rsidRDefault="002E174D" w:rsidP="001F3C20">
      <w:pPr>
        <w:rPr>
          <w:rFonts w:ascii="Arial" w:hAnsi="Arial" w:cs="Arial"/>
          <w:sz w:val="22"/>
          <w:szCs w:val="22"/>
        </w:rPr>
      </w:pPr>
    </w:p>
    <w:p w14:paraId="2288B55B" w14:textId="5BC404AD" w:rsidR="002E174D" w:rsidRPr="002E174D" w:rsidRDefault="002E174D" w:rsidP="002E174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E174D">
        <w:rPr>
          <w:rFonts w:ascii="Arial" w:hAnsi="Arial" w:cs="Arial"/>
          <w:sz w:val="22"/>
          <w:szCs w:val="22"/>
        </w:rPr>
        <w:t>Erarbeiten eines Leitfadens</w:t>
      </w:r>
      <w:r w:rsidR="000C7CC2">
        <w:rPr>
          <w:rFonts w:ascii="Arial" w:hAnsi="Arial" w:cs="Arial"/>
          <w:sz w:val="22"/>
          <w:szCs w:val="22"/>
        </w:rPr>
        <w:t xml:space="preserve"> zur Umsetzung der SDGs</w:t>
      </w:r>
      <w:r w:rsidRPr="002E174D">
        <w:rPr>
          <w:rFonts w:ascii="Arial" w:hAnsi="Arial" w:cs="Arial"/>
          <w:sz w:val="22"/>
          <w:szCs w:val="22"/>
        </w:rPr>
        <w:t xml:space="preserve"> für Städte</w:t>
      </w:r>
      <w:r w:rsidR="000C7CC2">
        <w:rPr>
          <w:rFonts w:ascii="Arial" w:hAnsi="Arial" w:cs="Arial"/>
          <w:sz w:val="22"/>
          <w:szCs w:val="22"/>
        </w:rPr>
        <w:t xml:space="preserve"> unter Berücksichtigung des theoretischen Bezugsrahmens</w:t>
      </w:r>
    </w:p>
    <w:p w14:paraId="18AC8B28" w14:textId="77777777" w:rsidR="00FF138E" w:rsidRDefault="00FF138E" w:rsidP="001F3C20">
      <w:pPr>
        <w:rPr>
          <w:rFonts w:ascii="Arial" w:hAnsi="Arial" w:cs="Arial"/>
          <w:sz w:val="22"/>
          <w:szCs w:val="22"/>
        </w:rPr>
      </w:pPr>
    </w:p>
    <w:p w14:paraId="674A56F1" w14:textId="77777777" w:rsidR="00FF138E" w:rsidRDefault="00FF138E" w:rsidP="001F3C20">
      <w:pPr>
        <w:rPr>
          <w:rFonts w:ascii="Arial" w:hAnsi="Arial" w:cs="Arial"/>
          <w:sz w:val="22"/>
          <w:szCs w:val="22"/>
        </w:rPr>
      </w:pPr>
    </w:p>
    <w:p w14:paraId="544F9EE0" w14:textId="77777777" w:rsidR="000C7CC2" w:rsidRDefault="000C7CC2" w:rsidP="001F3C20">
      <w:pPr>
        <w:rPr>
          <w:rFonts w:ascii="Arial" w:hAnsi="Arial" w:cs="Arial"/>
          <w:sz w:val="22"/>
          <w:szCs w:val="22"/>
        </w:rPr>
      </w:pPr>
    </w:p>
    <w:p w14:paraId="46A42BFD" w14:textId="11F748FF" w:rsidR="000F64D6" w:rsidRPr="00794948" w:rsidRDefault="000C7C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Stand: 27.07.2017</w:t>
      </w:r>
    </w:p>
    <w:sectPr w:rsidR="000F64D6" w:rsidRPr="00794948" w:rsidSect="00172E5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F0C7" w14:textId="77777777" w:rsidR="00D13679" w:rsidRDefault="00D13679" w:rsidP="004F4856">
      <w:r>
        <w:separator/>
      </w:r>
    </w:p>
  </w:endnote>
  <w:endnote w:type="continuationSeparator" w:id="0">
    <w:p w14:paraId="4F78F407" w14:textId="77777777" w:rsidR="00D13679" w:rsidRDefault="00D13679" w:rsidP="004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C8BE1" w14:textId="77777777" w:rsidR="00D13679" w:rsidRDefault="00D13679" w:rsidP="004F4856">
      <w:r>
        <w:separator/>
      </w:r>
    </w:p>
  </w:footnote>
  <w:footnote w:type="continuationSeparator" w:id="0">
    <w:p w14:paraId="4C159F9E" w14:textId="77777777" w:rsidR="00D13679" w:rsidRDefault="00D13679" w:rsidP="004F4856">
      <w:r>
        <w:continuationSeparator/>
      </w:r>
    </w:p>
  </w:footnote>
  <w:footnote w:id="1">
    <w:p w14:paraId="1D6290A9" w14:textId="1621F138" w:rsidR="00A452A7" w:rsidRDefault="00A452A7" w:rsidP="00A452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6D1E26" w:rsidRPr="006D1E26">
        <w:t>http://www.un.org/en/development/desa/news/population/world-urbanization-prospects-2014.html</w:t>
      </w:r>
    </w:p>
  </w:footnote>
  <w:footnote w:id="2">
    <w:p w14:paraId="03469277" w14:textId="5A0BFB17" w:rsidR="00FF138E" w:rsidRDefault="00FF13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F138E">
        <w:t>http://unsdsn.org/wp-content/uploads/2016/07/9.1.8.-Cities-SDG-Guide.pdf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49F3"/>
    <w:multiLevelType w:val="multilevel"/>
    <w:tmpl w:val="78B4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7A61C26"/>
    <w:multiLevelType w:val="hybridMultilevel"/>
    <w:tmpl w:val="CC9E5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6322B"/>
    <w:multiLevelType w:val="hybridMultilevel"/>
    <w:tmpl w:val="D22EAA8E"/>
    <w:lvl w:ilvl="0" w:tplc="95CAD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48DF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A25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01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4E4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43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296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A9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478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160CE0"/>
    <w:multiLevelType w:val="hybridMultilevel"/>
    <w:tmpl w:val="209C77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76A8C"/>
    <w:multiLevelType w:val="hybridMultilevel"/>
    <w:tmpl w:val="97761A7A"/>
    <w:lvl w:ilvl="0" w:tplc="188AD0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0A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A313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42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BEE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E2E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66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F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0F4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00"/>
    <w:rsid w:val="000249FD"/>
    <w:rsid w:val="0003144D"/>
    <w:rsid w:val="00033DA0"/>
    <w:rsid w:val="000514A0"/>
    <w:rsid w:val="00054E71"/>
    <w:rsid w:val="00073362"/>
    <w:rsid w:val="000747E7"/>
    <w:rsid w:val="000B3FF5"/>
    <w:rsid w:val="000C0053"/>
    <w:rsid w:val="000C7CC2"/>
    <w:rsid w:val="000D070D"/>
    <w:rsid w:val="000D44DD"/>
    <w:rsid w:val="000D7E4B"/>
    <w:rsid w:val="000F504F"/>
    <w:rsid w:val="000F64D6"/>
    <w:rsid w:val="001328ED"/>
    <w:rsid w:val="00172E58"/>
    <w:rsid w:val="001A7C25"/>
    <w:rsid w:val="001D5F7F"/>
    <w:rsid w:val="001D67FB"/>
    <w:rsid w:val="001E3F65"/>
    <w:rsid w:val="001F3C20"/>
    <w:rsid w:val="002112E5"/>
    <w:rsid w:val="00224C52"/>
    <w:rsid w:val="0026434D"/>
    <w:rsid w:val="00265710"/>
    <w:rsid w:val="002A4EAA"/>
    <w:rsid w:val="002E174D"/>
    <w:rsid w:val="0031453B"/>
    <w:rsid w:val="00314AED"/>
    <w:rsid w:val="00320BCC"/>
    <w:rsid w:val="00360372"/>
    <w:rsid w:val="00362998"/>
    <w:rsid w:val="003B03E7"/>
    <w:rsid w:val="003B1B81"/>
    <w:rsid w:val="003C6D7D"/>
    <w:rsid w:val="003E3932"/>
    <w:rsid w:val="004036ED"/>
    <w:rsid w:val="00412D7E"/>
    <w:rsid w:val="00425BC0"/>
    <w:rsid w:val="0042733C"/>
    <w:rsid w:val="00490DBC"/>
    <w:rsid w:val="00494174"/>
    <w:rsid w:val="004B36AD"/>
    <w:rsid w:val="004C4684"/>
    <w:rsid w:val="004D3869"/>
    <w:rsid w:val="004E1FFE"/>
    <w:rsid w:val="004F4856"/>
    <w:rsid w:val="005361E7"/>
    <w:rsid w:val="005421F6"/>
    <w:rsid w:val="005476FA"/>
    <w:rsid w:val="005537B9"/>
    <w:rsid w:val="00593403"/>
    <w:rsid w:val="005A106F"/>
    <w:rsid w:val="005A70CA"/>
    <w:rsid w:val="005C17CF"/>
    <w:rsid w:val="006108DA"/>
    <w:rsid w:val="00612793"/>
    <w:rsid w:val="00624F7B"/>
    <w:rsid w:val="00647494"/>
    <w:rsid w:val="006D1E26"/>
    <w:rsid w:val="006F6C67"/>
    <w:rsid w:val="006F7007"/>
    <w:rsid w:val="00715F9F"/>
    <w:rsid w:val="007373AE"/>
    <w:rsid w:val="007777F0"/>
    <w:rsid w:val="00783FF4"/>
    <w:rsid w:val="00794948"/>
    <w:rsid w:val="007D63AB"/>
    <w:rsid w:val="007E0417"/>
    <w:rsid w:val="007F43E9"/>
    <w:rsid w:val="008079C6"/>
    <w:rsid w:val="00815F3B"/>
    <w:rsid w:val="00844B72"/>
    <w:rsid w:val="008568BF"/>
    <w:rsid w:val="0086102E"/>
    <w:rsid w:val="00861EE5"/>
    <w:rsid w:val="00863181"/>
    <w:rsid w:val="00872AFB"/>
    <w:rsid w:val="0088585D"/>
    <w:rsid w:val="00892911"/>
    <w:rsid w:val="008938DD"/>
    <w:rsid w:val="00896294"/>
    <w:rsid w:val="00897A40"/>
    <w:rsid w:val="008D767B"/>
    <w:rsid w:val="008E0CD5"/>
    <w:rsid w:val="00922599"/>
    <w:rsid w:val="00944095"/>
    <w:rsid w:val="009457C0"/>
    <w:rsid w:val="00947B83"/>
    <w:rsid w:val="009561BE"/>
    <w:rsid w:val="00964177"/>
    <w:rsid w:val="00964C16"/>
    <w:rsid w:val="0099005F"/>
    <w:rsid w:val="00991908"/>
    <w:rsid w:val="009A31C1"/>
    <w:rsid w:val="009C124E"/>
    <w:rsid w:val="009C1250"/>
    <w:rsid w:val="009C7F4C"/>
    <w:rsid w:val="009D59EF"/>
    <w:rsid w:val="00A129F0"/>
    <w:rsid w:val="00A24468"/>
    <w:rsid w:val="00A2733C"/>
    <w:rsid w:val="00A33251"/>
    <w:rsid w:val="00A452A7"/>
    <w:rsid w:val="00A77840"/>
    <w:rsid w:val="00AA2100"/>
    <w:rsid w:val="00AB1C64"/>
    <w:rsid w:val="00AC209E"/>
    <w:rsid w:val="00AD3DEE"/>
    <w:rsid w:val="00B15066"/>
    <w:rsid w:val="00B54F6C"/>
    <w:rsid w:val="00B67903"/>
    <w:rsid w:val="00B869BE"/>
    <w:rsid w:val="00BA0449"/>
    <w:rsid w:val="00BC0328"/>
    <w:rsid w:val="00BD4FD9"/>
    <w:rsid w:val="00BD5931"/>
    <w:rsid w:val="00BE2BDF"/>
    <w:rsid w:val="00BE31A4"/>
    <w:rsid w:val="00BE3769"/>
    <w:rsid w:val="00BF0790"/>
    <w:rsid w:val="00C503EF"/>
    <w:rsid w:val="00C67FD9"/>
    <w:rsid w:val="00C76624"/>
    <w:rsid w:val="00C770A2"/>
    <w:rsid w:val="00C8171A"/>
    <w:rsid w:val="00C93DB2"/>
    <w:rsid w:val="00CA63BC"/>
    <w:rsid w:val="00CA6BC3"/>
    <w:rsid w:val="00CB5065"/>
    <w:rsid w:val="00CC5A08"/>
    <w:rsid w:val="00CE726E"/>
    <w:rsid w:val="00CE7770"/>
    <w:rsid w:val="00D13679"/>
    <w:rsid w:val="00D33AB0"/>
    <w:rsid w:val="00D36A5C"/>
    <w:rsid w:val="00D36C71"/>
    <w:rsid w:val="00D43C30"/>
    <w:rsid w:val="00D720E9"/>
    <w:rsid w:val="00D84320"/>
    <w:rsid w:val="00D853D4"/>
    <w:rsid w:val="00D95B5D"/>
    <w:rsid w:val="00DB0DE1"/>
    <w:rsid w:val="00DD0F16"/>
    <w:rsid w:val="00E24DAB"/>
    <w:rsid w:val="00E25E7A"/>
    <w:rsid w:val="00E3307C"/>
    <w:rsid w:val="00E5497A"/>
    <w:rsid w:val="00E57AAA"/>
    <w:rsid w:val="00E610E1"/>
    <w:rsid w:val="00E61537"/>
    <w:rsid w:val="00E80683"/>
    <w:rsid w:val="00EA3BE3"/>
    <w:rsid w:val="00EA6CD3"/>
    <w:rsid w:val="00EB300B"/>
    <w:rsid w:val="00EC35B0"/>
    <w:rsid w:val="00EF4E88"/>
    <w:rsid w:val="00F242E5"/>
    <w:rsid w:val="00F35169"/>
    <w:rsid w:val="00F450D9"/>
    <w:rsid w:val="00F45179"/>
    <w:rsid w:val="00F718DD"/>
    <w:rsid w:val="00F7792B"/>
    <w:rsid w:val="00F854AB"/>
    <w:rsid w:val="00FB1F26"/>
    <w:rsid w:val="00FB65BD"/>
    <w:rsid w:val="00FC3965"/>
    <w:rsid w:val="00FD59F7"/>
    <w:rsid w:val="00FE17AB"/>
    <w:rsid w:val="00FE513C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29C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70A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F4856"/>
  </w:style>
  <w:style w:type="character" w:customStyle="1" w:styleId="FunotentextZchn">
    <w:name w:val="Fußnotentext Zchn"/>
    <w:basedOn w:val="Absatz-Standardschriftart"/>
    <w:link w:val="Funotentext"/>
    <w:uiPriority w:val="99"/>
    <w:rsid w:val="004F4856"/>
  </w:style>
  <w:style w:type="character" w:styleId="Funotenzeichen">
    <w:name w:val="footnote reference"/>
    <w:basedOn w:val="Absatz-Standardschriftart"/>
    <w:uiPriority w:val="99"/>
    <w:unhideWhenUsed/>
    <w:rsid w:val="004F4856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129F0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129F0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C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70A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4F4856"/>
  </w:style>
  <w:style w:type="character" w:customStyle="1" w:styleId="FunotentextZchn">
    <w:name w:val="Fußnotentext Zchn"/>
    <w:basedOn w:val="Absatz-Standardschriftart"/>
    <w:link w:val="Funotentext"/>
    <w:uiPriority w:val="99"/>
    <w:rsid w:val="004F4856"/>
  </w:style>
  <w:style w:type="character" w:styleId="Funotenzeichen">
    <w:name w:val="footnote reference"/>
    <w:basedOn w:val="Absatz-Standardschriftart"/>
    <w:uiPriority w:val="99"/>
    <w:unhideWhenUsed/>
    <w:rsid w:val="004F4856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129F0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129F0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C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56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5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377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74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8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128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568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487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960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7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59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771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299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601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478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33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05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699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571">
          <w:marLeft w:val="188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HCU Hamburg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Galya Vladova</cp:lastModifiedBy>
  <cp:revision>2</cp:revision>
  <dcterms:created xsi:type="dcterms:W3CDTF">2017-07-28T09:45:00Z</dcterms:created>
  <dcterms:modified xsi:type="dcterms:W3CDTF">2017-07-28T09:45:00Z</dcterms:modified>
</cp:coreProperties>
</file>